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8E0" w:rsidRPr="00E070EB" w:rsidRDefault="009678E0" w:rsidP="009678E0">
      <w:pPr>
        <w:spacing w:line="520" w:lineRule="exact"/>
        <w:rPr>
          <w:rFonts w:asciiTheme="majorEastAsia" w:eastAsiaTheme="majorEastAsia" w:hAnsiTheme="majorEastAsia"/>
          <w:b/>
          <w:bCs/>
          <w:sz w:val="28"/>
          <w:szCs w:val="28"/>
        </w:rPr>
      </w:pPr>
      <w:r w:rsidRPr="00E070EB">
        <w:rPr>
          <w:rFonts w:asciiTheme="majorEastAsia" w:eastAsiaTheme="majorEastAsia" w:hAnsiTheme="majorEastAsia" w:hint="eastAsia"/>
          <w:b/>
          <w:bCs/>
          <w:sz w:val="28"/>
          <w:szCs w:val="28"/>
        </w:rPr>
        <w:t>附件2：</w:t>
      </w:r>
    </w:p>
    <w:p w:rsidR="009678E0" w:rsidRDefault="009678E0" w:rsidP="009678E0">
      <w:pPr>
        <w:spacing w:line="520" w:lineRule="exact"/>
        <w:ind w:firstLineChars="200" w:firstLine="723"/>
        <w:jc w:val="center"/>
        <w:rPr>
          <w:b/>
          <w:bCs/>
          <w:sz w:val="36"/>
          <w:szCs w:val="36"/>
        </w:rPr>
      </w:pPr>
      <w:r w:rsidRPr="003465D1">
        <w:rPr>
          <w:rFonts w:hint="eastAsia"/>
          <w:b/>
          <w:bCs/>
          <w:sz w:val="36"/>
          <w:szCs w:val="36"/>
        </w:rPr>
        <w:t>酒店地址及路线</w:t>
      </w:r>
    </w:p>
    <w:p w:rsidR="009678E0" w:rsidRDefault="009678E0" w:rsidP="009678E0">
      <w:pPr>
        <w:spacing w:line="520" w:lineRule="exact"/>
        <w:rPr>
          <w:b/>
          <w:sz w:val="28"/>
          <w:szCs w:val="28"/>
        </w:rPr>
      </w:pPr>
    </w:p>
    <w:p w:rsidR="009678E0" w:rsidRPr="0033754C" w:rsidRDefault="009678E0" w:rsidP="009678E0">
      <w:pPr>
        <w:spacing w:line="520" w:lineRule="exact"/>
        <w:rPr>
          <w:b/>
          <w:sz w:val="28"/>
          <w:szCs w:val="28"/>
        </w:rPr>
      </w:pPr>
      <w:r w:rsidRPr="00A96387">
        <w:rPr>
          <w:rFonts w:hint="eastAsia"/>
          <w:b/>
          <w:sz w:val="28"/>
          <w:szCs w:val="28"/>
        </w:rPr>
        <w:t>酒店：</w:t>
      </w:r>
      <w:r w:rsidRPr="0033754C">
        <w:rPr>
          <w:rFonts w:hint="eastAsia"/>
          <w:b/>
          <w:sz w:val="28"/>
          <w:szCs w:val="28"/>
        </w:rPr>
        <w:t>武汉楚天粤海国际大酒店</w:t>
      </w:r>
    </w:p>
    <w:p w:rsidR="009678E0" w:rsidRPr="0033754C" w:rsidRDefault="009678E0" w:rsidP="009678E0">
      <w:pPr>
        <w:spacing w:line="520" w:lineRule="exact"/>
        <w:rPr>
          <w:b/>
          <w:sz w:val="28"/>
          <w:szCs w:val="28"/>
        </w:rPr>
      </w:pPr>
      <w:r w:rsidRPr="00A96387">
        <w:rPr>
          <w:rFonts w:hint="eastAsia"/>
          <w:b/>
          <w:sz w:val="28"/>
          <w:szCs w:val="28"/>
        </w:rPr>
        <w:t>地址</w:t>
      </w:r>
      <w:r w:rsidRPr="00A96387">
        <w:rPr>
          <w:bCs/>
          <w:sz w:val="28"/>
          <w:szCs w:val="28"/>
        </w:rPr>
        <w:t>：</w:t>
      </w:r>
      <w:r w:rsidRPr="0033754C">
        <w:rPr>
          <w:rFonts w:hint="eastAsia"/>
          <w:b/>
          <w:sz w:val="28"/>
          <w:szCs w:val="28"/>
        </w:rPr>
        <w:t>武汉市武昌区东湖路</w:t>
      </w:r>
      <w:r w:rsidRPr="0033754C">
        <w:rPr>
          <w:b/>
          <w:sz w:val="28"/>
          <w:szCs w:val="28"/>
        </w:rPr>
        <w:t>181</w:t>
      </w:r>
      <w:r w:rsidRPr="0033754C">
        <w:rPr>
          <w:rFonts w:hint="eastAsia"/>
          <w:b/>
          <w:sz w:val="28"/>
          <w:szCs w:val="28"/>
        </w:rPr>
        <w:t>号</w:t>
      </w:r>
    </w:p>
    <w:p w:rsidR="009678E0" w:rsidRDefault="009678E0" w:rsidP="009678E0">
      <w:pPr>
        <w:spacing w:line="520" w:lineRule="exact"/>
        <w:rPr>
          <w:b/>
          <w:sz w:val="28"/>
          <w:szCs w:val="28"/>
        </w:rPr>
      </w:pPr>
      <w:r w:rsidRPr="00A96387">
        <w:rPr>
          <w:rFonts w:hint="eastAsia"/>
          <w:b/>
          <w:sz w:val="28"/>
          <w:szCs w:val="28"/>
        </w:rPr>
        <w:t>电话：</w:t>
      </w:r>
      <w:r w:rsidRPr="0033754C">
        <w:rPr>
          <w:b/>
          <w:sz w:val="28"/>
          <w:szCs w:val="28"/>
        </w:rPr>
        <w:t>027—86628888</w:t>
      </w:r>
    </w:p>
    <w:p w:rsidR="009678E0" w:rsidRDefault="009678E0" w:rsidP="009678E0">
      <w:pPr>
        <w:spacing w:line="520" w:lineRule="exact"/>
        <w:ind w:firstLine="555"/>
        <w:jc w:val="left"/>
        <w:rPr>
          <w:b/>
          <w:sz w:val="28"/>
          <w:szCs w:val="28"/>
        </w:rPr>
      </w:pPr>
      <w:r w:rsidRPr="00715781">
        <w:rPr>
          <w:rFonts w:hint="eastAsia"/>
          <w:b/>
          <w:sz w:val="28"/>
          <w:szCs w:val="28"/>
        </w:rPr>
        <w:t>火车：</w:t>
      </w:r>
    </w:p>
    <w:p w:rsidR="009678E0" w:rsidRPr="00715781" w:rsidRDefault="009678E0" w:rsidP="009678E0">
      <w:pPr>
        <w:spacing w:line="520" w:lineRule="exact"/>
        <w:ind w:firstLine="555"/>
        <w:jc w:val="left"/>
        <w:rPr>
          <w:rFonts w:eastAsia="仿宋_GB2312" w:cs="仿宋_GB2312"/>
          <w:sz w:val="28"/>
          <w:szCs w:val="28"/>
        </w:rPr>
      </w:pPr>
      <w:r w:rsidRPr="00715781">
        <w:rPr>
          <w:rFonts w:eastAsia="仿宋_GB2312" w:cs="仿宋_GB2312" w:hint="eastAsia"/>
          <w:sz w:val="28"/>
          <w:szCs w:val="28"/>
        </w:rPr>
        <w:t>1.</w:t>
      </w:r>
      <w:r w:rsidRPr="00715781">
        <w:rPr>
          <w:rFonts w:eastAsia="仿宋_GB2312" w:cs="仿宋_GB2312" w:hint="eastAsia"/>
          <w:sz w:val="28"/>
          <w:szCs w:val="28"/>
        </w:rPr>
        <w:t>武汉火车站，乘坐轨道交通</w:t>
      </w:r>
      <w:r w:rsidRPr="00715781">
        <w:rPr>
          <w:rFonts w:eastAsia="仿宋_GB2312" w:cs="仿宋_GB2312"/>
          <w:sz w:val="28"/>
          <w:szCs w:val="28"/>
        </w:rPr>
        <w:t>4</w:t>
      </w:r>
      <w:r w:rsidRPr="00715781">
        <w:rPr>
          <w:rFonts w:eastAsia="仿宋_GB2312" w:cs="仿宋_GB2312" w:hint="eastAsia"/>
          <w:sz w:val="28"/>
          <w:szCs w:val="28"/>
        </w:rPr>
        <w:t>号线（黄金口方向）至东亭站（</w:t>
      </w:r>
      <w:r w:rsidRPr="00715781">
        <w:rPr>
          <w:rFonts w:eastAsia="仿宋_GB2312" w:cs="仿宋_GB2312"/>
          <w:sz w:val="28"/>
          <w:szCs w:val="28"/>
        </w:rPr>
        <w:t>A</w:t>
      </w:r>
      <w:r w:rsidRPr="00715781">
        <w:rPr>
          <w:rFonts w:eastAsia="仿宋_GB2312" w:cs="仿宋_GB2312" w:hint="eastAsia"/>
          <w:sz w:val="28"/>
          <w:szCs w:val="28"/>
        </w:rPr>
        <w:t>口出）下车，步行即到。</w:t>
      </w:r>
      <w:r w:rsidRPr="00715781">
        <w:rPr>
          <w:rFonts w:eastAsia="仿宋_GB2312" w:cs="仿宋_GB2312" w:hint="eastAsia"/>
          <w:sz w:val="28"/>
          <w:szCs w:val="28"/>
        </w:rPr>
        <w:t xml:space="preserve"> </w:t>
      </w:r>
    </w:p>
    <w:p w:rsidR="009678E0" w:rsidRPr="00715781" w:rsidRDefault="009678E0" w:rsidP="009678E0">
      <w:pPr>
        <w:spacing w:line="520" w:lineRule="exact"/>
        <w:ind w:firstLineChars="200" w:firstLine="560"/>
        <w:rPr>
          <w:rFonts w:eastAsia="仿宋_GB2312" w:cs="仿宋_GB2312"/>
          <w:sz w:val="28"/>
          <w:szCs w:val="28"/>
        </w:rPr>
      </w:pPr>
      <w:r w:rsidRPr="00715781">
        <w:rPr>
          <w:rFonts w:eastAsia="仿宋_GB2312" w:cs="仿宋_GB2312" w:hint="eastAsia"/>
          <w:sz w:val="28"/>
          <w:szCs w:val="28"/>
        </w:rPr>
        <w:t>2.</w:t>
      </w:r>
      <w:r w:rsidRPr="00715781">
        <w:rPr>
          <w:rFonts w:eastAsia="仿宋_GB2312" w:cs="仿宋_GB2312" w:hint="eastAsia"/>
          <w:sz w:val="28"/>
          <w:szCs w:val="28"/>
        </w:rPr>
        <w:t>汉口火车站，乘坐轨道交通</w:t>
      </w:r>
      <w:r w:rsidRPr="00715781">
        <w:rPr>
          <w:rFonts w:eastAsia="仿宋_GB2312" w:cs="仿宋_GB2312"/>
          <w:sz w:val="28"/>
          <w:szCs w:val="28"/>
        </w:rPr>
        <w:t>2</w:t>
      </w:r>
      <w:r w:rsidRPr="00715781">
        <w:rPr>
          <w:rFonts w:eastAsia="仿宋_GB2312" w:cs="仿宋_GB2312" w:hint="eastAsia"/>
          <w:sz w:val="28"/>
          <w:szCs w:val="28"/>
        </w:rPr>
        <w:t>号线（</w:t>
      </w:r>
      <w:proofErr w:type="gramStart"/>
      <w:r w:rsidRPr="00715781">
        <w:rPr>
          <w:rFonts w:eastAsia="仿宋_GB2312" w:cs="仿宋_GB2312" w:hint="eastAsia"/>
          <w:sz w:val="28"/>
          <w:szCs w:val="28"/>
        </w:rPr>
        <w:t>光谷广场</w:t>
      </w:r>
      <w:proofErr w:type="gramEnd"/>
      <w:r w:rsidRPr="00715781">
        <w:rPr>
          <w:rFonts w:eastAsia="仿宋_GB2312" w:cs="仿宋_GB2312" w:hint="eastAsia"/>
          <w:sz w:val="28"/>
          <w:szCs w:val="28"/>
        </w:rPr>
        <w:t>方向）至洪山广场站下车，站内换乘地铁</w:t>
      </w:r>
      <w:r w:rsidRPr="00715781">
        <w:rPr>
          <w:rFonts w:eastAsia="仿宋_GB2312" w:cs="仿宋_GB2312"/>
          <w:sz w:val="28"/>
          <w:szCs w:val="28"/>
        </w:rPr>
        <w:t>4</w:t>
      </w:r>
      <w:r w:rsidRPr="00715781">
        <w:rPr>
          <w:rFonts w:eastAsia="仿宋_GB2312" w:cs="仿宋_GB2312" w:hint="eastAsia"/>
          <w:sz w:val="28"/>
          <w:szCs w:val="28"/>
        </w:rPr>
        <w:t>号线（武汉火车站方向）至东亭站（</w:t>
      </w:r>
      <w:r w:rsidRPr="00715781">
        <w:rPr>
          <w:rFonts w:eastAsia="仿宋_GB2312" w:cs="仿宋_GB2312"/>
          <w:sz w:val="28"/>
          <w:szCs w:val="28"/>
        </w:rPr>
        <w:t>A</w:t>
      </w:r>
      <w:r w:rsidRPr="00715781">
        <w:rPr>
          <w:rFonts w:eastAsia="仿宋_GB2312" w:cs="仿宋_GB2312" w:hint="eastAsia"/>
          <w:sz w:val="28"/>
          <w:szCs w:val="28"/>
        </w:rPr>
        <w:t>口出）步行即到。</w:t>
      </w:r>
    </w:p>
    <w:p w:rsidR="009678E0" w:rsidRDefault="009678E0" w:rsidP="009678E0">
      <w:pPr>
        <w:spacing w:line="520" w:lineRule="exact"/>
        <w:ind w:firstLineChars="200" w:firstLine="560"/>
        <w:rPr>
          <w:rFonts w:eastAsia="仿宋_GB2312" w:cs="仿宋_GB2312"/>
          <w:sz w:val="28"/>
          <w:szCs w:val="28"/>
        </w:rPr>
      </w:pPr>
      <w:r w:rsidRPr="00715781">
        <w:rPr>
          <w:rFonts w:eastAsia="仿宋_GB2312" w:cs="仿宋_GB2312" w:hint="eastAsia"/>
          <w:sz w:val="28"/>
          <w:szCs w:val="28"/>
        </w:rPr>
        <w:t>3.</w:t>
      </w:r>
      <w:r w:rsidRPr="00715781">
        <w:rPr>
          <w:rFonts w:eastAsia="仿宋_GB2312" w:cs="仿宋_GB2312" w:hint="eastAsia"/>
          <w:sz w:val="28"/>
          <w:szCs w:val="28"/>
        </w:rPr>
        <w:t>武昌火车站，乘坐轨道交通</w:t>
      </w:r>
      <w:r w:rsidRPr="00715781">
        <w:rPr>
          <w:rFonts w:eastAsia="仿宋_GB2312" w:cs="仿宋_GB2312"/>
          <w:sz w:val="28"/>
          <w:szCs w:val="28"/>
        </w:rPr>
        <w:t>4</w:t>
      </w:r>
      <w:r w:rsidRPr="00715781">
        <w:rPr>
          <w:rFonts w:eastAsia="仿宋_GB2312" w:cs="仿宋_GB2312" w:hint="eastAsia"/>
          <w:sz w:val="28"/>
          <w:szCs w:val="28"/>
        </w:rPr>
        <w:t>号线（武汉火车站方向）至东亭站（</w:t>
      </w:r>
      <w:r w:rsidRPr="00715781">
        <w:rPr>
          <w:rFonts w:eastAsia="仿宋_GB2312" w:cs="仿宋_GB2312"/>
          <w:sz w:val="28"/>
          <w:szCs w:val="28"/>
        </w:rPr>
        <w:t>A</w:t>
      </w:r>
      <w:r w:rsidRPr="00715781">
        <w:rPr>
          <w:rFonts w:eastAsia="仿宋_GB2312" w:cs="仿宋_GB2312" w:hint="eastAsia"/>
          <w:sz w:val="28"/>
          <w:szCs w:val="28"/>
        </w:rPr>
        <w:t>口出）步行即到。</w:t>
      </w:r>
    </w:p>
    <w:p w:rsidR="009678E0" w:rsidRPr="00715781" w:rsidRDefault="009678E0" w:rsidP="009678E0">
      <w:pPr>
        <w:spacing w:line="520" w:lineRule="exact"/>
        <w:ind w:firstLineChars="200" w:firstLine="562"/>
        <w:rPr>
          <w:b/>
          <w:sz w:val="28"/>
          <w:szCs w:val="28"/>
        </w:rPr>
      </w:pPr>
      <w:r w:rsidRPr="00715781">
        <w:rPr>
          <w:rFonts w:hint="eastAsia"/>
          <w:b/>
          <w:sz w:val="28"/>
          <w:szCs w:val="28"/>
        </w:rPr>
        <w:t>飞机：</w:t>
      </w:r>
    </w:p>
    <w:p w:rsidR="009678E0" w:rsidRPr="00715781" w:rsidRDefault="009678E0" w:rsidP="009678E0">
      <w:pPr>
        <w:spacing w:line="520" w:lineRule="exact"/>
        <w:ind w:firstLineChars="200" w:firstLine="560"/>
        <w:rPr>
          <w:rFonts w:eastAsia="仿宋_GB2312" w:cs="仿宋_GB2312"/>
          <w:sz w:val="28"/>
          <w:szCs w:val="28"/>
        </w:rPr>
      </w:pPr>
      <w:r w:rsidRPr="00715781">
        <w:rPr>
          <w:rFonts w:eastAsia="仿宋_GB2312" w:cs="仿宋_GB2312" w:hint="eastAsia"/>
          <w:sz w:val="28"/>
          <w:szCs w:val="28"/>
        </w:rPr>
        <w:t>武汉天河国际机场</w:t>
      </w:r>
      <w:r w:rsidRPr="00715781">
        <w:rPr>
          <w:rFonts w:eastAsia="仿宋_GB2312" w:cs="仿宋_GB2312"/>
          <w:sz w:val="28"/>
          <w:szCs w:val="28"/>
        </w:rPr>
        <w:t>T2</w:t>
      </w:r>
      <w:r w:rsidRPr="00715781">
        <w:rPr>
          <w:rFonts w:eastAsia="仿宋_GB2312" w:cs="仿宋_GB2312" w:hint="eastAsia"/>
          <w:sz w:val="28"/>
          <w:szCs w:val="28"/>
        </w:rPr>
        <w:t>航站楼，乘坐机场巴士三线（美联假日酒店方向）至美联假日酒店下车，转乘公交</w:t>
      </w:r>
      <w:r w:rsidRPr="00715781">
        <w:rPr>
          <w:rFonts w:eastAsia="仿宋_GB2312" w:cs="仿宋_GB2312"/>
          <w:sz w:val="28"/>
          <w:szCs w:val="28"/>
        </w:rPr>
        <w:t>712</w:t>
      </w:r>
      <w:r w:rsidRPr="00715781">
        <w:rPr>
          <w:rFonts w:eastAsia="仿宋_GB2312" w:cs="仿宋_GB2312" w:hint="eastAsia"/>
          <w:sz w:val="28"/>
          <w:szCs w:val="28"/>
        </w:rPr>
        <w:t>路至翠柳街东湖路口站下车，步行即到。</w:t>
      </w:r>
    </w:p>
    <w:p w:rsidR="009678E0" w:rsidRPr="00715781" w:rsidRDefault="009678E0" w:rsidP="009678E0">
      <w:pPr>
        <w:spacing w:line="520" w:lineRule="exact"/>
        <w:ind w:firstLineChars="200" w:firstLine="560"/>
        <w:rPr>
          <w:rFonts w:eastAsia="仿宋_GB2312"/>
          <w:sz w:val="28"/>
          <w:szCs w:val="28"/>
        </w:rPr>
      </w:pPr>
      <w:r w:rsidRPr="00715781">
        <w:rPr>
          <w:rFonts w:eastAsia="仿宋_GB2312" w:cs="仿宋_GB2312" w:hint="eastAsia"/>
          <w:color w:val="000000"/>
          <w:kern w:val="0"/>
          <w:sz w:val="28"/>
          <w:szCs w:val="28"/>
        </w:rPr>
        <w:t>武汉楚天粤海国际大酒店</w:t>
      </w:r>
      <w:r w:rsidRPr="00715781">
        <w:rPr>
          <w:rFonts w:eastAsia="仿宋_GB2312" w:cs="仿宋_GB2312" w:hint="eastAsia"/>
          <w:sz w:val="28"/>
          <w:szCs w:val="28"/>
        </w:rPr>
        <w:t>交通位置示意图附后。</w:t>
      </w:r>
    </w:p>
    <w:p w:rsidR="009678E0" w:rsidRPr="00756B90" w:rsidRDefault="009678E0" w:rsidP="009678E0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7F48610F" wp14:editId="16C0661A">
            <wp:simplePos x="0" y="0"/>
            <wp:positionH relativeFrom="column">
              <wp:posOffset>577215</wp:posOffset>
            </wp:positionH>
            <wp:positionV relativeFrom="paragraph">
              <wp:posOffset>92710</wp:posOffset>
            </wp:positionV>
            <wp:extent cx="4438650" cy="276796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767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78E0" w:rsidRDefault="009678E0" w:rsidP="009678E0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9678E0" w:rsidRDefault="009678E0" w:rsidP="009678E0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974DA6" w:rsidRPr="009678E0" w:rsidRDefault="00974DA6">
      <w:bookmarkStart w:id="0" w:name="_GoBack"/>
      <w:bookmarkEnd w:id="0"/>
    </w:p>
    <w:sectPr w:rsidR="00974DA6" w:rsidRPr="009678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8E0"/>
    <w:rsid w:val="009678E0"/>
    <w:rsid w:val="00974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LSX</dc:creator>
  <cp:lastModifiedBy>LSX</cp:lastModifiedBy>
  <cp:revision>1</cp:revision>
  <dcterms:created xsi:type="dcterms:W3CDTF">2016-03-03T05:40:00Z</dcterms:created>
  <dcterms:modified xsi:type="dcterms:W3CDTF">2016-03-03T05:40:00Z</dcterms:modified>
</cp:coreProperties>
</file>