
<file path=[Content_Types].xml><?xml version="1.0" encoding="utf-8"?>
<Types xmlns="http://schemas.openxmlformats.org/package/2006/content-types">
  <Override PartName="/word/footnotes.xml" ContentType="application/vnd.openxmlformats-officedocument.wordprocessingml.footnotes+xml"/>
  <Override PartName="/word/webextensions/taskpanes.xml" ContentType="application/vnd.ms-office.webextensiontaskpan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extensions/webextension1.xml" ContentType="application/vnd.ms-office.webextension+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4DF" w:rsidRPr="00B3569F" w:rsidRDefault="00AE6124" w:rsidP="00EE5406">
      <w:pPr>
        <w:pStyle w:val="1"/>
        <w:ind w:firstLineChars="200" w:firstLine="803"/>
        <w:jc w:val="center"/>
        <w:rPr>
          <w:rFonts w:ascii="Times New Roman" w:eastAsia="黑体" w:hAnsi="Times New Roman" w:cs="Times New Roman"/>
          <w:sz w:val="40"/>
          <w:szCs w:val="28"/>
        </w:rPr>
      </w:pPr>
      <w:r w:rsidRPr="00B3569F">
        <w:rPr>
          <w:rFonts w:ascii="Times New Roman" w:eastAsia="黑体" w:hAnsi="黑体" w:cs="Times New Roman"/>
          <w:sz w:val="40"/>
          <w:szCs w:val="28"/>
        </w:rPr>
        <w:t>税务</w:t>
      </w:r>
      <w:r w:rsidR="00B3569F">
        <w:rPr>
          <w:rFonts w:ascii="Times New Roman" w:eastAsia="黑体" w:hAnsi="黑体" w:cs="Times New Roman" w:hint="eastAsia"/>
          <w:sz w:val="40"/>
          <w:szCs w:val="28"/>
        </w:rPr>
        <w:t>培训</w:t>
      </w:r>
      <w:r w:rsidRPr="00B3569F">
        <w:rPr>
          <w:rFonts w:ascii="Times New Roman" w:eastAsia="黑体" w:hAnsi="黑体" w:cs="Times New Roman"/>
          <w:sz w:val="40"/>
          <w:szCs w:val="28"/>
        </w:rPr>
        <w:t>问题</w:t>
      </w:r>
      <w:r w:rsidR="00B3569F">
        <w:rPr>
          <w:rFonts w:ascii="Times New Roman" w:eastAsia="黑体" w:hAnsi="黑体" w:cs="Times New Roman" w:hint="eastAsia"/>
          <w:sz w:val="40"/>
          <w:szCs w:val="28"/>
        </w:rPr>
        <w:t>答疑</w:t>
      </w:r>
      <w:r w:rsidR="00B3569F">
        <w:rPr>
          <w:rFonts w:ascii="Times New Roman" w:eastAsia="黑体" w:hAnsi="黑体" w:cs="Times New Roman"/>
          <w:sz w:val="40"/>
          <w:szCs w:val="28"/>
        </w:rPr>
        <w:softHyphen/>
      </w:r>
      <w:r w:rsidR="00B3569F">
        <w:rPr>
          <w:rFonts w:ascii="Times New Roman" w:eastAsia="黑体" w:hAnsi="黑体" w:cs="Times New Roman" w:hint="eastAsia"/>
          <w:sz w:val="40"/>
          <w:szCs w:val="28"/>
        </w:rPr>
        <w:t>—石彦文</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w:t>
      </w:r>
      <w:r w:rsidRPr="00B3569F">
        <w:rPr>
          <w:rFonts w:ascii="Times New Roman" w:eastAsia="仿宋_GB2312" w:hAnsi="Times New Roman" w:cs="Times New Roman"/>
          <w:kern w:val="0"/>
          <w:sz w:val="28"/>
          <w:szCs w:val="28"/>
        </w:rPr>
        <w:t>、政府资助项目（例如</w:t>
      </w:r>
      <w:r w:rsidRPr="00B3569F">
        <w:rPr>
          <w:rFonts w:ascii="Times New Roman" w:eastAsia="仿宋_GB2312" w:hAnsi="Times New Roman" w:cs="Times New Roman"/>
          <w:kern w:val="0"/>
          <w:sz w:val="28"/>
          <w:szCs w:val="28"/>
        </w:rPr>
        <w:t>863</w:t>
      </w:r>
      <w:r w:rsidRPr="00B3569F">
        <w:rPr>
          <w:rFonts w:ascii="Times New Roman" w:eastAsia="仿宋_GB2312" w:hAnsi="Times New Roman" w:cs="Times New Roman"/>
          <w:kern w:val="0"/>
          <w:sz w:val="28"/>
          <w:szCs w:val="28"/>
        </w:rPr>
        <w:t>项目）采购材料所取得进项税是否能够抵扣？</w:t>
      </w:r>
      <w:r w:rsidR="00B3569F" w:rsidRPr="00B3569F">
        <w:rPr>
          <w:rFonts w:ascii="Times New Roman" w:eastAsia="仿宋_GB2312" w:hAnsi="Times New Roman" w:cs="Times New Roman"/>
          <w:kern w:val="0"/>
          <w:sz w:val="28"/>
          <w:szCs w:val="28"/>
        </w:rPr>
        <w:t xml:space="preserve"> </w:t>
      </w:r>
    </w:p>
    <w:p w:rsidR="007D27DD" w:rsidRPr="00B3569F" w:rsidRDefault="00C80989" w:rsidP="004710E6">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Pr="00B3569F">
        <w:rPr>
          <w:rFonts w:ascii="Times New Roman" w:eastAsia="仿宋_GB2312" w:hAnsi="Times New Roman" w:cs="Times New Roman"/>
          <w:kern w:val="0"/>
          <w:sz w:val="28"/>
          <w:szCs w:val="28"/>
        </w:rPr>
        <w:t>若</w:t>
      </w:r>
      <w:r w:rsidRPr="00B3569F">
        <w:rPr>
          <w:rFonts w:ascii="Times New Roman" w:eastAsia="仿宋_GB2312" w:hAnsi="Times New Roman" w:cs="Times New Roman"/>
          <w:kern w:val="0"/>
          <w:sz w:val="28"/>
          <w:szCs w:val="28"/>
        </w:rPr>
        <w:t>863</w:t>
      </w:r>
      <w:r w:rsidRPr="00B3569F">
        <w:rPr>
          <w:rFonts w:ascii="Times New Roman" w:eastAsia="仿宋_GB2312" w:hAnsi="Times New Roman" w:cs="Times New Roman"/>
          <w:kern w:val="0"/>
          <w:sz w:val="28"/>
          <w:szCs w:val="28"/>
        </w:rPr>
        <w:t>项目的政府资助最终形成</w:t>
      </w:r>
      <w:r w:rsidR="007D27DD" w:rsidRPr="00B3569F">
        <w:rPr>
          <w:rFonts w:ascii="Times New Roman" w:eastAsia="仿宋_GB2312" w:hAnsi="Times New Roman" w:cs="Times New Roman"/>
          <w:kern w:val="0"/>
          <w:sz w:val="28"/>
          <w:szCs w:val="28"/>
        </w:rPr>
        <w:t>无形资产</w:t>
      </w:r>
      <w:r w:rsidRPr="00B3569F">
        <w:rPr>
          <w:rFonts w:ascii="Times New Roman" w:eastAsia="仿宋_GB2312" w:hAnsi="Times New Roman" w:cs="Times New Roman"/>
          <w:kern w:val="0"/>
          <w:sz w:val="28"/>
          <w:szCs w:val="28"/>
        </w:rPr>
        <w:t>，属于</w:t>
      </w:r>
      <w:r w:rsidR="007D27DD" w:rsidRPr="00B3569F">
        <w:rPr>
          <w:rFonts w:ascii="Times New Roman" w:eastAsia="仿宋_GB2312" w:hAnsi="Times New Roman" w:cs="Times New Roman"/>
          <w:kern w:val="0"/>
          <w:sz w:val="28"/>
          <w:szCs w:val="28"/>
        </w:rPr>
        <w:t>非应税</w:t>
      </w:r>
      <w:r w:rsidRPr="00B3569F">
        <w:rPr>
          <w:rFonts w:ascii="Times New Roman" w:eastAsia="仿宋_GB2312" w:hAnsi="Times New Roman" w:cs="Times New Roman"/>
          <w:kern w:val="0"/>
          <w:sz w:val="28"/>
          <w:szCs w:val="28"/>
        </w:rPr>
        <w:t>项目，用于非应税项目的购进货物或者应税劳务的进项税额</w:t>
      </w:r>
      <w:r w:rsidR="006B3F30" w:rsidRPr="00B3569F">
        <w:rPr>
          <w:rFonts w:ascii="Times New Roman" w:eastAsia="仿宋_GB2312" w:hAnsi="Times New Roman" w:cs="Times New Roman"/>
          <w:kern w:val="0"/>
          <w:sz w:val="28"/>
          <w:szCs w:val="28"/>
        </w:rPr>
        <w:t>不得从销项税中抵扣。</w:t>
      </w:r>
    </w:p>
    <w:p w:rsidR="007D27DD" w:rsidRPr="00B3569F" w:rsidRDefault="006B3F3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如果采购的是</w:t>
      </w:r>
      <w:r w:rsidR="007D27DD" w:rsidRPr="00B3569F">
        <w:rPr>
          <w:rFonts w:ascii="Times New Roman" w:eastAsia="仿宋_GB2312" w:hAnsi="Times New Roman" w:cs="Times New Roman"/>
          <w:kern w:val="0"/>
          <w:sz w:val="28"/>
          <w:szCs w:val="28"/>
        </w:rPr>
        <w:t>固定资产</w:t>
      </w:r>
      <w:r w:rsidR="000763BE" w:rsidRPr="00B3569F">
        <w:rPr>
          <w:rFonts w:ascii="Times New Roman" w:eastAsia="仿宋_GB2312" w:hAnsi="Times New Roman" w:cs="Times New Roman"/>
          <w:kern w:val="0"/>
          <w:sz w:val="28"/>
          <w:szCs w:val="28"/>
        </w:rPr>
        <w:t>（主要指设备）</w:t>
      </w:r>
      <w:r w:rsidRPr="00B3569F">
        <w:rPr>
          <w:rFonts w:ascii="Times New Roman" w:eastAsia="仿宋_GB2312" w:hAnsi="Times New Roman" w:cs="Times New Roman"/>
          <w:kern w:val="0"/>
          <w:sz w:val="28"/>
          <w:szCs w:val="28"/>
        </w:rPr>
        <w:t>、无形资产、或是为</w:t>
      </w:r>
      <w:r w:rsidR="007D27DD" w:rsidRPr="00B3569F">
        <w:rPr>
          <w:rFonts w:ascii="Times New Roman" w:eastAsia="仿宋_GB2312" w:hAnsi="Times New Roman" w:cs="Times New Roman"/>
          <w:kern w:val="0"/>
          <w:sz w:val="28"/>
          <w:szCs w:val="28"/>
        </w:rPr>
        <w:t>有形资产租赁</w:t>
      </w:r>
      <w:r w:rsidRPr="00B3569F">
        <w:rPr>
          <w:rFonts w:ascii="Times New Roman" w:eastAsia="仿宋_GB2312" w:hAnsi="Times New Roman" w:cs="Times New Roman"/>
          <w:kern w:val="0"/>
          <w:sz w:val="28"/>
          <w:szCs w:val="28"/>
        </w:rPr>
        <w:t>而发生的支出，即服务于应税项目有服务于非应税项目，二者</w:t>
      </w:r>
      <w:r w:rsidR="007D27DD" w:rsidRPr="00B3569F">
        <w:rPr>
          <w:rFonts w:ascii="Times New Roman" w:eastAsia="仿宋_GB2312" w:hAnsi="Times New Roman" w:cs="Times New Roman"/>
          <w:kern w:val="0"/>
          <w:sz w:val="28"/>
          <w:szCs w:val="28"/>
        </w:rPr>
        <w:t>混有</w:t>
      </w:r>
      <w:r w:rsidRPr="00B3569F">
        <w:rPr>
          <w:rFonts w:ascii="Times New Roman" w:eastAsia="仿宋_GB2312" w:hAnsi="Times New Roman" w:cs="Times New Roman"/>
          <w:kern w:val="0"/>
          <w:sz w:val="28"/>
          <w:szCs w:val="28"/>
        </w:rPr>
        <w:t>，可以不作划分整体</w:t>
      </w:r>
      <w:r w:rsidR="007D27DD" w:rsidRPr="00B3569F">
        <w:rPr>
          <w:rFonts w:ascii="Times New Roman" w:eastAsia="仿宋_GB2312" w:hAnsi="Times New Roman" w:cs="Times New Roman"/>
          <w:kern w:val="0"/>
          <w:sz w:val="28"/>
          <w:szCs w:val="28"/>
        </w:rPr>
        <w:t>抵扣</w:t>
      </w:r>
      <w:r w:rsidRPr="00B3569F">
        <w:rPr>
          <w:rFonts w:ascii="Times New Roman" w:eastAsia="仿宋_GB2312" w:hAnsi="Times New Roman" w:cs="Times New Roman"/>
          <w:kern w:val="0"/>
          <w:sz w:val="28"/>
          <w:szCs w:val="28"/>
        </w:rPr>
        <w:t>。</w:t>
      </w:r>
    </w:p>
    <w:p w:rsidR="007D27DD" w:rsidRPr="00B3569F" w:rsidRDefault="006B3F3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但若采购的是</w:t>
      </w:r>
      <w:r w:rsidR="007D27DD" w:rsidRPr="00B3569F">
        <w:rPr>
          <w:rFonts w:ascii="Times New Roman" w:eastAsia="仿宋_GB2312" w:hAnsi="Times New Roman" w:cs="Times New Roman"/>
          <w:kern w:val="0"/>
          <w:sz w:val="28"/>
          <w:szCs w:val="28"/>
        </w:rPr>
        <w:t>原材料</w:t>
      </w:r>
      <w:r w:rsidRPr="00B3569F">
        <w:rPr>
          <w:rFonts w:ascii="Times New Roman" w:eastAsia="仿宋_GB2312" w:hAnsi="Times New Roman" w:cs="Times New Roman"/>
          <w:kern w:val="0"/>
          <w:sz w:val="28"/>
          <w:szCs w:val="28"/>
        </w:rPr>
        <w:t>，则</w:t>
      </w:r>
      <w:r w:rsidR="007D27DD" w:rsidRPr="00B3569F">
        <w:rPr>
          <w:rFonts w:ascii="Times New Roman" w:eastAsia="仿宋_GB2312" w:hAnsi="Times New Roman" w:cs="Times New Roman"/>
          <w:kern w:val="0"/>
          <w:sz w:val="28"/>
          <w:szCs w:val="28"/>
        </w:rPr>
        <w:t>必须区分</w:t>
      </w:r>
      <w:r w:rsidRPr="00B3569F">
        <w:rPr>
          <w:rFonts w:ascii="Times New Roman" w:eastAsia="仿宋_GB2312" w:hAnsi="Times New Roman" w:cs="Times New Roman"/>
          <w:kern w:val="0"/>
          <w:sz w:val="28"/>
          <w:szCs w:val="28"/>
        </w:rPr>
        <w:t>哪些是针对应税项目，哪些针对非应税项目，并仅对应税</w:t>
      </w:r>
      <w:r w:rsidR="00554A44" w:rsidRPr="00B3569F">
        <w:rPr>
          <w:rFonts w:ascii="Times New Roman" w:eastAsia="仿宋_GB2312" w:hAnsi="Times New Roman" w:cs="Times New Roman"/>
          <w:kern w:val="0"/>
          <w:sz w:val="28"/>
          <w:szCs w:val="28"/>
        </w:rPr>
        <w:t>项目的部分进行抵扣。</w:t>
      </w:r>
    </w:p>
    <w:p w:rsidR="00554A44" w:rsidRPr="00B3569F" w:rsidRDefault="00554A44" w:rsidP="00EE5406">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t>辅助文件资料：</w:t>
      </w:r>
    </w:p>
    <w:p w:rsidR="004710E6" w:rsidRPr="00B3569F" w:rsidRDefault="00375460" w:rsidP="00EE5406">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00554A44" w:rsidRPr="00B3569F">
        <w:rPr>
          <w:rFonts w:ascii="Times New Roman" w:eastAsia="仿宋_GB2312" w:hAnsi="Times New Roman" w:cs="Times New Roman"/>
          <w:kern w:val="0"/>
          <w:sz w:val="28"/>
          <w:szCs w:val="28"/>
        </w:rPr>
        <w:t>增值税暂行条例</w:t>
      </w:r>
      <w:r w:rsidRPr="00B3569F">
        <w:rPr>
          <w:rFonts w:ascii="Times New Roman" w:eastAsia="仿宋_GB2312" w:hAnsi="Times New Roman" w:cs="Times New Roman"/>
          <w:kern w:val="0"/>
          <w:sz w:val="28"/>
          <w:szCs w:val="28"/>
        </w:rPr>
        <w:t>》</w:t>
      </w:r>
      <w:r w:rsidR="00554A44" w:rsidRPr="00B3569F">
        <w:rPr>
          <w:rFonts w:ascii="Times New Roman" w:eastAsia="仿宋_GB2312" w:hAnsi="Times New Roman" w:cs="Times New Roman"/>
          <w:kern w:val="0"/>
          <w:sz w:val="28"/>
          <w:szCs w:val="28"/>
        </w:rPr>
        <w:t>第十条</w:t>
      </w:r>
      <w:r w:rsidRPr="00B3569F">
        <w:rPr>
          <w:rFonts w:ascii="Times New Roman" w:eastAsia="仿宋_GB2312" w:hAnsi="Times New Roman" w:cs="Times New Roman"/>
          <w:kern w:val="0"/>
          <w:sz w:val="28"/>
          <w:szCs w:val="28"/>
        </w:rPr>
        <w:t>：</w:t>
      </w:r>
    </w:p>
    <w:p w:rsidR="005654DF" w:rsidRPr="00B3569F" w:rsidRDefault="00AE6124" w:rsidP="004710E6">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下列项目的进项税额不得从销项税额中抵扣：</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w:t>
      </w:r>
      <w:r w:rsidRPr="00B3569F">
        <w:rPr>
          <w:rFonts w:ascii="Times New Roman" w:eastAsia="仿宋_GB2312" w:hAnsi="Times New Roman" w:cs="Times New Roman"/>
          <w:kern w:val="0"/>
          <w:sz w:val="28"/>
          <w:szCs w:val="28"/>
        </w:rPr>
        <w:t>）购进货物或应税劳务，未按照规定取得并保存增值税扣税凭证，或者增值税扣税凭证上未按照规定注明增值税额及其他有关事项的，其发生的进项税额不得从销项税额中抵扣。</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2</w:t>
      </w:r>
      <w:r w:rsidRPr="00B3569F">
        <w:rPr>
          <w:rFonts w:ascii="Times New Roman" w:eastAsia="仿宋_GB2312" w:hAnsi="Times New Roman" w:cs="Times New Roman"/>
          <w:kern w:val="0"/>
          <w:sz w:val="28"/>
          <w:szCs w:val="28"/>
        </w:rPr>
        <w:t>）购进固定资产</w:t>
      </w:r>
      <w:r w:rsidR="000763BE" w:rsidRPr="00B3569F">
        <w:rPr>
          <w:rFonts w:ascii="Times New Roman" w:eastAsia="仿宋_GB2312" w:hAnsi="Times New Roman" w:cs="Times New Roman"/>
          <w:kern w:val="0"/>
          <w:sz w:val="28"/>
          <w:szCs w:val="28"/>
        </w:rPr>
        <w:t>（主要指房屋）</w:t>
      </w:r>
      <w:r w:rsidRPr="00B3569F">
        <w:rPr>
          <w:rFonts w:ascii="Times New Roman" w:eastAsia="仿宋_GB2312" w:hAnsi="Times New Roman" w:cs="Times New Roman"/>
          <w:kern w:val="0"/>
          <w:sz w:val="28"/>
          <w:szCs w:val="28"/>
        </w:rPr>
        <w:t>的进项税额。</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）用于非应税项目的购进货物或者应税劳务的进项税额。非应税项目是指提供非应税劳务、转让无形资产、销售不动产和固定资产或在建工程等。纳税人新建、改建、扩建、修缮、装饰建筑物，</w:t>
      </w:r>
      <w:r w:rsidRPr="00B3569F">
        <w:rPr>
          <w:rFonts w:ascii="Times New Roman" w:eastAsia="仿宋_GB2312" w:hAnsi="Times New Roman" w:cs="Times New Roman"/>
          <w:kern w:val="0"/>
          <w:sz w:val="28"/>
          <w:szCs w:val="28"/>
        </w:rPr>
        <w:lastRenderedPageBreak/>
        <w:t>无论会计制度规定如何核算，均属于固定资产或在建工程。</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4</w:t>
      </w:r>
      <w:r w:rsidRPr="00B3569F">
        <w:rPr>
          <w:rFonts w:ascii="Times New Roman" w:eastAsia="仿宋_GB2312" w:hAnsi="Times New Roman" w:cs="Times New Roman"/>
          <w:kern w:val="0"/>
          <w:sz w:val="28"/>
          <w:szCs w:val="28"/>
        </w:rPr>
        <w:t>）用于免税项目的购进货物或者应税劳务的进项税额。</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5</w:t>
      </w:r>
      <w:r w:rsidRPr="00B3569F">
        <w:rPr>
          <w:rFonts w:ascii="Times New Roman" w:eastAsia="仿宋_GB2312" w:hAnsi="Times New Roman" w:cs="Times New Roman"/>
          <w:kern w:val="0"/>
          <w:sz w:val="28"/>
          <w:szCs w:val="28"/>
        </w:rPr>
        <w:t>）用于集体福利或个人消费的购进货物或者应税劳务的进项税额。</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6</w:t>
      </w:r>
      <w:r w:rsidRPr="00B3569F">
        <w:rPr>
          <w:rFonts w:ascii="Times New Roman" w:eastAsia="仿宋_GB2312" w:hAnsi="Times New Roman" w:cs="Times New Roman"/>
          <w:kern w:val="0"/>
          <w:sz w:val="28"/>
          <w:szCs w:val="28"/>
        </w:rPr>
        <w:t>）非正常损失购进货物的进项税额。</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非正常损失是指生产经营过程中正常损耗以外的损失，包括：自然灾害损失；因管理不善造成货物被盗窃、发生霉烂变质的损失；其他非正常损失。</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7</w:t>
      </w:r>
      <w:r w:rsidRPr="00B3569F">
        <w:rPr>
          <w:rFonts w:ascii="Times New Roman" w:eastAsia="仿宋_GB2312" w:hAnsi="Times New Roman" w:cs="Times New Roman"/>
          <w:kern w:val="0"/>
          <w:sz w:val="28"/>
          <w:szCs w:val="28"/>
        </w:rPr>
        <w:t>）非正常损失的在产品、产成品所耗用的购进货物或者应税劳务的进项税额。</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8</w:t>
      </w:r>
      <w:r w:rsidRPr="00B3569F">
        <w:rPr>
          <w:rFonts w:ascii="Times New Roman" w:eastAsia="仿宋_GB2312" w:hAnsi="Times New Roman" w:cs="Times New Roman"/>
          <w:kern w:val="0"/>
          <w:sz w:val="28"/>
          <w:szCs w:val="28"/>
        </w:rPr>
        <w:t>）小规模纳税人不得抵扣进项税额。纳税人发生（</w:t>
      </w:r>
      <w:r w:rsidRPr="00B3569F">
        <w:rPr>
          <w:rFonts w:ascii="Times New Roman" w:eastAsia="仿宋_GB2312" w:hAnsi="Times New Roman" w:cs="Times New Roman"/>
          <w:kern w:val="0"/>
          <w:sz w:val="28"/>
          <w:szCs w:val="28"/>
        </w:rPr>
        <w:t>1</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2</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8</w:t>
      </w:r>
      <w:r w:rsidRPr="00B3569F">
        <w:rPr>
          <w:rFonts w:ascii="Times New Roman" w:eastAsia="仿宋_GB2312" w:hAnsi="Times New Roman" w:cs="Times New Roman"/>
          <w:kern w:val="0"/>
          <w:sz w:val="28"/>
          <w:szCs w:val="28"/>
        </w:rPr>
        <w:t>）这三种情况的，应将不能抵扣的进项税列入货物或固定资产的成本。已抵扣进项税额的购进货物或应税劳务，发生上述（</w:t>
      </w: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4</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5</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6</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7</w:t>
      </w:r>
      <w:r w:rsidRPr="00B3569F">
        <w:rPr>
          <w:rFonts w:ascii="Times New Roman" w:eastAsia="仿宋_GB2312" w:hAnsi="Times New Roman" w:cs="Times New Roman"/>
          <w:kern w:val="0"/>
          <w:sz w:val="28"/>
          <w:szCs w:val="28"/>
        </w:rPr>
        <w:t>）所列情况的，应将该项购进货物或应税劳务的进项税额从当期发生的进项税额中抵减。无法准确确定该项进项税额的，按当期实际成本计算应扣减的进项税额。</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实际成本</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进价</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运费</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保险费</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其他有关费用应扣减的进项税额</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实际成本</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征税时该货物或应税劳务适用的税率纳税人兼营免税项目或非应税项目（不包括固定资产在建工程）而无法准确划分不得抵扣的进项税额的，按下列公式计算不得抵扣的进项税额：</w:t>
      </w:r>
      <w:r w:rsidRPr="00B3569F">
        <w:rPr>
          <w:rFonts w:ascii="Times New Roman" w:eastAsia="仿宋_GB2312" w:hAnsi="Times New Roman" w:cs="Times New Roman"/>
          <w:kern w:val="0"/>
          <w:sz w:val="28"/>
          <w:szCs w:val="28"/>
        </w:rPr>
        <w:t xml:space="preserve"> </w:t>
      </w:r>
    </w:p>
    <w:p w:rsidR="005654DF"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不得抵扣的进项税额</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当月全部的进项税额</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（当月免税项目销售额、非应税项目营业额合计</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当月全部销售额、营业额合计）</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Cs w:val="0"/>
          <w:kern w:val="0"/>
          <w:sz w:val="28"/>
          <w:szCs w:val="28"/>
        </w:rPr>
        <w:lastRenderedPageBreak/>
        <w:t>2</w:t>
      </w:r>
      <w:r w:rsidRPr="00B3569F">
        <w:rPr>
          <w:rFonts w:ascii="Times New Roman" w:eastAsia="仿宋_GB2312" w:hAnsi="Times New Roman" w:cs="Times New Roman"/>
          <w:kern w:val="0"/>
          <w:sz w:val="28"/>
          <w:szCs w:val="28"/>
        </w:rPr>
        <w:t>、建筑业一般要一次性交纳营业税，但我公司涉及劳务分包跟税务沟通可抵减营业税。实务中劳务分包方经常是收到款项后确定劳务成本，所以不好按照预收款一次性交纳营业税，这样操作有什么税务风险？</w:t>
      </w:r>
      <w:r w:rsidR="00B3569F" w:rsidRPr="00B3569F">
        <w:rPr>
          <w:rFonts w:ascii="Times New Roman" w:eastAsia="仿宋_GB2312" w:hAnsi="Times New Roman" w:cs="Times New Roman"/>
          <w:kern w:val="0"/>
          <w:sz w:val="28"/>
          <w:szCs w:val="28"/>
        </w:rPr>
        <w:t xml:space="preserve"> </w:t>
      </w:r>
    </w:p>
    <w:p w:rsidR="00BC4DF8" w:rsidRPr="00B3569F" w:rsidRDefault="00BC4DF8"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Pr="00B3569F">
        <w:rPr>
          <w:rFonts w:ascii="Times New Roman" w:eastAsia="仿宋_GB2312" w:hAnsi="Times New Roman" w:cs="Times New Roman"/>
          <w:kern w:val="0"/>
          <w:sz w:val="28"/>
          <w:szCs w:val="28"/>
        </w:rPr>
        <w:t>建筑业一次性缴纳营业税是以</w:t>
      </w:r>
      <w:r w:rsidR="007D27DD" w:rsidRPr="00B3569F">
        <w:rPr>
          <w:rFonts w:ascii="Times New Roman" w:eastAsia="仿宋_GB2312" w:hAnsi="Times New Roman" w:cs="Times New Roman"/>
          <w:kern w:val="0"/>
          <w:sz w:val="28"/>
          <w:szCs w:val="28"/>
        </w:rPr>
        <w:t>营业税暂行条例实施细则</w:t>
      </w:r>
      <w:r w:rsidRPr="00B3569F">
        <w:rPr>
          <w:rFonts w:ascii="Times New Roman" w:eastAsia="仿宋_GB2312" w:hAnsi="Times New Roman" w:cs="Times New Roman"/>
          <w:kern w:val="0"/>
          <w:sz w:val="28"/>
          <w:szCs w:val="28"/>
        </w:rPr>
        <w:t>第</w:t>
      </w:r>
      <w:r w:rsidR="007D27DD" w:rsidRPr="00B3569F">
        <w:rPr>
          <w:rFonts w:ascii="Times New Roman" w:eastAsia="仿宋_GB2312" w:hAnsi="Times New Roman" w:cs="Times New Roman"/>
          <w:kern w:val="0"/>
          <w:sz w:val="28"/>
          <w:szCs w:val="28"/>
        </w:rPr>
        <w:t>25</w:t>
      </w:r>
      <w:r w:rsidR="007D27DD" w:rsidRPr="00B3569F">
        <w:rPr>
          <w:rFonts w:ascii="Times New Roman" w:eastAsia="仿宋_GB2312" w:hAnsi="Times New Roman" w:cs="Times New Roman"/>
          <w:kern w:val="0"/>
          <w:sz w:val="28"/>
          <w:szCs w:val="28"/>
        </w:rPr>
        <w:t>条</w:t>
      </w:r>
      <w:r w:rsidRPr="00B3569F">
        <w:rPr>
          <w:rFonts w:ascii="Times New Roman" w:eastAsia="仿宋_GB2312" w:hAnsi="Times New Roman" w:cs="Times New Roman"/>
          <w:kern w:val="0"/>
          <w:sz w:val="28"/>
          <w:szCs w:val="28"/>
        </w:rPr>
        <w:t>为依据的。缴税时的账务处理是：</w:t>
      </w:r>
    </w:p>
    <w:p w:rsidR="007D27DD" w:rsidRPr="00B3569F" w:rsidRDefault="007D27DD"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借</w:t>
      </w:r>
      <w:r w:rsidR="00BC4DF8"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应交税金</w:t>
      </w:r>
    </w:p>
    <w:p w:rsidR="007D27DD" w:rsidRPr="00B3569F" w:rsidRDefault="007D27DD" w:rsidP="00375460">
      <w:pPr>
        <w:ind w:firstLineChars="300" w:firstLine="84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贷</w:t>
      </w:r>
      <w:r w:rsidR="00BC4DF8"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银行存款</w:t>
      </w:r>
    </w:p>
    <w:p w:rsidR="007D27DD" w:rsidRPr="00B3569F" w:rsidRDefault="007D27DD"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所得税</w:t>
      </w:r>
      <w:r w:rsidR="00BC4DF8" w:rsidRPr="00B3569F">
        <w:rPr>
          <w:rFonts w:ascii="Times New Roman" w:eastAsia="仿宋_GB2312" w:hAnsi="Times New Roman" w:cs="Times New Roman"/>
          <w:kern w:val="0"/>
          <w:sz w:val="28"/>
          <w:szCs w:val="28"/>
        </w:rPr>
        <w:t>的计算应</w:t>
      </w:r>
      <w:r w:rsidRPr="00B3569F">
        <w:rPr>
          <w:rFonts w:ascii="Times New Roman" w:eastAsia="仿宋_GB2312" w:hAnsi="Times New Roman" w:cs="Times New Roman"/>
          <w:kern w:val="0"/>
          <w:sz w:val="28"/>
          <w:szCs w:val="28"/>
        </w:rPr>
        <w:t>按照完工百分比法</w:t>
      </w:r>
      <w:r w:rsidR="00BC4DF8"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确认完工部分收入，成本，营业税金及附加</w:t>
      </w:r>
      <w:r w:rsidR="00BC4DF8"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与发票</w:t>
      </w:r>
      <w:r w:rsidR="00BC4DF8" w:rsidRPr="00B3569F">
        <w:rPr>
          <w:rFonts w:ascii="Times New Roman" w:eastAsia="仿宋_GB2312" w:hAnsi="Times New Roman" w:cs="Times New Roman"/>
          <w:kern w:val="0"/>
          <w:sz w:val="28"/>
          <w:szCs w:val="28"/>
        </w:rPr>
        <w:t>的时间差异</w:t>
      </w:r>
      <w:r w:rsidRPr="00B3569F">
        <w:rPr>
          <w:rFonts w:ascii="Times New Roman" w:eastAsia="仿宋_GB2312" w:hAnsi="Times New Roman" w:cs="Times New Roman"/>
          <w:kern w:val="0"/>
          <w:sz w:val="28"/>
          <w:szCs w:val="28"/>
        </w:rPr>
        <w:t>无直接关系。</w:t>
      </w:r>
    </w:p>
    <w:p w:rsidR="007D27DD" w:rsidRPr="00B3569F" w:rsidRDefault="00B11AA7" w:rsidP="00375460">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t>辅助文件资料：</w:t>
      </w:r>
    </w:p>
    <w:p w:rsidR="00B11AA7"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00B11AA7" w:rsidRPr="00B3569F">
        <w:rPr>
          <w:rFonts w:ascii="Times New Roman" w:eastAsia="仿宋_GB2312" w:hAnsi="Times New Roman" w:cs="Times New Roman"/>
          <w:kern w:val="0"/>
          <w:sz w:val="28"/>
          <w:szCs w:val="28"/>
        </w:rPr>
        <w:t>营业税暂行条例实施细则</w:t>
      </w:r>
      <w:r w:rsidRPr="00B3569F">
        <w:rPr>
          <w:rFonts w:ascii="Times New Roman" w:eastAsia="仿宋_GB2312" w:hAnsi="Times New Roman" w:cs="Times New Roman"/>
          <w:kern w:val="0"/>
          <w:sz w:val="28"/>
          <w:szCs w:val="28"/>
        </w:rPr>
        <w:t>》</w:t>
      </w:r>
      <w:r w:rsidR="00B11AA7" w:rsidRPr="00B3569F">
        <w:rPr>
          <w:rFonts w:ascii="Times New Roman" w:eastAsia="仿宋_GB2312" w:hAnsi="Times New Roman" w:cs="Times New Roman"/>
          <w:kern w:val="0"/>
          <w:sz w:val="28"/>
          <w:szCs w:val="28"/>
        </w:rPr>
        <w:t>第</w:t>
      </w:r>
      <w:r w:rsidR="00B11AA7" w:rsidRPr="00B3569F">
        <w:rPr>
          <w:rFonts w:ascii="Times New Roman" w:eastAsia="仿宋_GB2312" w:hAnsi="Times New Roman" w:cs="Times New Roman"/>
          <w:kern w:val="0"/>
          <w:sz w:val="28"/>
          <w:szCs w:val="28"/>
        </w:rPr>
        <w:t>25</w:t>
      </w:r>
      <w:r w:rsidR="00B11AA7" w:rsidRPr="00B3569F">
        <w:rPr>
          <w:rFonts w:ascii="Times New Roman" w:eastAsia="仿宋_GB2312" w:hAnsi="Times New Roman" w:cs="Times New Roman"/>
          <w:kern w:val="0"/>
          <w:sz w:val="28"/>
          <w:szCs w:val="28"/>
        </w:rPr>
        <w:t>条</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、事业单位无形资产账面价值为零，但评估值</w:t>
      </w:r>
      <w:r w:rsidRPr="00B3569F">
        <w:rPr>
          <w:rFonts w:ascii="Times New Roman" w:eastAsia="仿宋_GB2312" w:hAnsi="Times New Roman" w:cs="Times New Roman"/>
          <w:kern w:val="0"/>
          <w:sz w:val="28"/>
          <w:szCs w:val="28"/>
        </w:rPr>
        <w:t>1000</w:t>
      </w:r>
      <w:r w:rsidRPr="00B3569F">
        <w:rPr>
          <w:rFonts w:ascii="Times New Roman" w:eastAsia="仿宋_GB2312" w:hAnsi="Times New Roman" w:cs="Times New Roman"/>
          <w:kern w:val="0"/>
          <w:sz w:val="28"/>
          <w:szCs w:val="28"/>
        </w:rPr>
        <w:t>万元，对外投资时是否涉税？</w:t>
      </w:r>
    </w:p>
    <w:p w:rsidR="007D27DD" w:rsidRPr="00B3569F" w:rsidRDefault="00BC4DF8"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Pr="00B3569F">
        <w:rPr>
          <w:rFonts w:ascii="Times New Roman" w:eastAsia="仿宋_GB2312" w:hAnsi="Times New Roman" w:cs="Times New Roman"/>
          <w:kern w:val="0"/>
          <w:sz w:val="28"/>
          <w:szCs w:val="28"/>
        </w:rPr>
        <w:t>对外投资的行为涉税。首先需明确对外投资的公司是否为该事业单位的全资子公司。</w:t>
      </w:r>
    </w:p>
    <w:p w:rsidR="007D27DD" w:rsidRPr="00B3569F" w:rsidRDefault="0030667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若确是</w:t>
      </w:r>
      <w:r w:rsidR="007D27DD" w:rsidRPr="00B3569F">
        <w:rPr>
          <w:rFonts w:ascii="Times New Roman" w:eastAsia="仿宋_GB2312" w:hAnsi="Times New Roman" w:cs="Times New Roman"/>
          <w:kern w:val="0"/>
          <w:sz w:val="28"/>
          <w:szCs w:val="28"/>
        </w:rPr>
        <w:t>全资子公司</w:t>
      </w:r>
      <w:r w:rsidRPr="00B3569F">
        <w:rPr>
          <w:rFonts w:ascii="Times New Roman" w:eastAsia="仿宋_GB2312" w:hAnsi="Times New Roman" w:cs="Times New Roman"/>
          <w:kern w:val="0"/>
          <w:sz w:val="28"/>
          <w:szCs w:val="28"/>
        </w:rPr>
        <w:t>，建议</w:t>
      </w:r>
      <w:r w:rsidR="007D27DD" w:rsidRPr="00B3569F">
        <w:rPr>
          <w:rFonts w:ascii="Times New Roman" w:eastAsia="仿宋_GB2312" w:hAnsi="Times New Roman" w:cs="Times New Roman"/>
          <w:kern w:val="0"/>
          <w:sz w:val="28"/>
          <w:szCs w:val="28"/>
        </w:rPr>
        <w:t>采用无偿划转的方式</w:t>
      </w:r>
      <w:r w:rsidRPr="00B3569F">
        <w:rPr>
          <w:rFonts w:ascii="Times New Roman" w:eastAsia="仿宋_GB2312" w:hAnsi="Times New Roman" w:cs="Times New Roman"/>
          <w:kern w:val="0"/>
          <w:sz w:val="28"/>
          <w:szCs w:val="28"/>
        </w:rPr>
        <w:t>将无形资产让渡出去，</w:t>
      </w:r>
      <w:r w:rsidR="00B44365" w:rsidRPr="00B3569F">
        <w:rPr>
          <w:rFonts w:ascii="Times New Roman" w:eastAsia="仿宋_GB2312" w:hAnsi="Times New Roman" w:cs="Times New Roman"/>
          <w:kern w:val="0"/>
          <w:sz w:val="28"/>
          <w:szCs w:val="28"/>
        </w:rPr>
        <w:t>根据财税</w:t>
      </w:r>
      <w:r w:rsidR="00B44365" w:rsidRPr="00B3569F">
        <w:rPr>
          <w:rFonts w:ascii="Times New Roman" w:eastAsia="仿宋_GB2312" w:hAnsi="Times New Roman" w:cs="Times New Roman"/>
          <w:kern w:val="0"/>
          <w:sz w:val="28"/>
          <w:szCs w:val="28"/>
        </w:rPr>
        <w:t>2014</w:t>
      </w:r>
      <w:r w:rsidR="00B44365" w:rsidRPr="00B3569F">
        <w:rPr>
          <w:rFonts w:ascii="Times New Roman" w:eastAsia="仿宋_GB2312" w:hAnsi="Times New Roman" w:cs="Times New Roman"/>
          <w:kern w:val="0"/>
          <w:sz w:val="28"/>
          <w:szCs w:val="28"/>
        </w:rPr>
        <w:t>（</w:t>
      </w:r>
      <w:r w:rsidR="00B44365" w:rsidRPr="00B3569F">
        <w:rPr>
          <w:rFonts w:ascii="Times New Roman" w:eastAsia="仿宋_GB2312" w:hAnsi="Times New Roman" w:cs="Times New Roman"/>
          <w:kern w:val="0"/>
          <w:sz w:val="28"/>
          <w:szCs w:val="28"/>
        </w:rPr>
        <w:t>109</w:t>
      </w:r>
      <w:r w:rsidR="00B44365" w:rsidRPr="00B3569F">
        <w:rPr>
          <w:rFonts w:ascii="Times New Roman" w:eastAsia="仿宋_GB2312" w:hAnsi="Times New Roman" w:cs="Times New Roman"/>
          <w:kern w:val="0"/>
          <w:sz w:val="28"/>
          <w:szCs w:val="28"/>
        </w:rPr>
        <w:t>）和公告</w:t>
      </w:r>
      <w:r w:rsidR="00B44365" w:rsidRPr="00B3569F">
        <w:rPr>
          <w:rFonts w:ascii="Times New Roman" w:eastAsia="仿宋_GB2312" w:hAnsi="Times New Roman" w:cs="Times New Roman"/>
          <w:kern w:val="0"/>
          <w:sz w:val="28"/>
          <w:szCs w:val="28"/>
        </w:rPr>
        <w:t>2015</w:t>
      </w:r>
      <w:r w:rsidR="00B44365" w:rsidRPr="00B3569F">
        <w:rPr>
          <w:rFonts w:ascii="Times New Roman" w:eastAsia="仿宋_GB2312" w:hAnsi="Times New Roman" w:cs="Times New Roman"/>
          <w:kern w:val="0"/>
          <w:sz w:val="28"/>
          <w:szCs w:val="28"/>
        </w:rPr>
        <w:t>（</w:t>
      </w:r>
      <w:r w:rsidR="00B44365" w:rsidRPr="00B3569F">
        <w:rPr>
          <w:rFonts w:ascii="Times New Roman" w:eastAsia="仿宋_GB2312" w:hAnsi="Times New Roman" w:cs="Times New Roman"/>
          <w:kern w:val="0"/>
          <w:sz w:val="28"/>
          <w:szCs w:val="28"/>
        </w:rPr>
        <w:t>40</w:t>
      </w:r>
      <w:r w:rsidR="00B44365" w:rsidRPr="00B3569F">
        <w:rPr>
          <w:rFonts w:ascii="Times New Roman" w:eastAsia="仿宋_GB2312" w:hAnsi="Times New Roman" w:cs="Times New Roman"/>
          <w:kern w:val="0"/>
          <w:sz w:val="28"/>
          <w:szCs w:val="28"/>
        </w:rPr>
        <w:t>号）</w:t>
      </w:r>
      <w:r w:rsidRPr="00B3569F">
        <w:rPr>
          <w:rFonts w:ascii="Times New Roman" w:eastAsia="仿宋_GB2312" w:hAnsi="Times New Roman" w:cs="Times New Roman"/>
          <w:kern w:val="0"/>
          <w:sz w:val="28"/>
          <w:szCs w:val="28"/>
        </w:rPr>
        <w:t>，对全资子公司的划转</w:t>
      </w:r>
      <w:r w:rsidR="00B44365" w:rsidRPr="00B3569F">
        <w:rPr>
          <w:rFonts w:ascii="Times New Roman" w:eastAsia="仿宋_GB2312" w:hAnsi="Times New Roman" w:cs="Times New Roman"/>
          <w:kern w:val="0"/>
          <w:sz w:val="28"/>
          <w:szCs w:val="28"/>
        </w:rPr>
        <w:t>不交</w:t>
      </w:r>
      <w:r w:rsidRPr="00B3569F">
        <w:rPr>
          <w:rFonts w:ascii="Times New Roman" w:eastAsia="仿宋_GB2312" w:hAnsi="Times New Roman" w:cs="Times New Roman"/>
          <w:kern w:val="0"/>
          <w:sz w:val="28"/>
          <w:szCs w:val="28"/>
        </w:rPr>
        <w:t>企业</w:t>
      </w:r>
      <w:r w:rsidR="00B44365" w:rsidRPr="00B3569F">
        <w:rPr>
          <w:rFonts w:ascii="Times New Roman" w:eastAsia="仿宋_GB2312" w:hAnsi="Times New Roman" w:cs="Times New Roman"/>
          <w:kern w:val="0"/>
          <w:sz w:val="28"/>
          <w:szCs w:val="28"/>
        </w:rPr>
        <w:t>所得税，根据财税</w:t>
      </w:r>
      <w:r w:rsidR="00B44365" w:rsidRPr="00B3569F">
        <w:rPr>
          <w:rFonts w:ascii="Times New Roman" w:eastAsia="仿宋_GB2312" w:hAnsi="Times New Roman" w:cs="Times New Roman"/>
          <w:kern w:val="0"/>
          <w:sz w:val="28"/>
          <w:szCs w:val="28"/>
        </w:rPr>
        <w:t>2012</w:t>
      </w:r>
      <w:r w:rsidR="00B44365" w:rsidRPr="00B3569F">
        <w:rPr>
          <w:rFonts w:ascii="Times New Roman" w:eastAsia="仿宋_GB2312" w:hAnsi="Times New Roman" w:cs="Times New Roman"/>
          <w:kern w:val="0"/>
          <w:sz w:val="28"/>
          <w:szCs w:val="28"/>
        </w:rPr>
        <w:t>（</w:t>
      </w:r>
      <w:r w:rsidR="00B44365" w:rsidRPr="00B3569F">
        <w:rPr>
          <w:rFonts w:ascii="Times New Roman" w:eastAsia="仿宋_GB2312" w:hAnsi="Times New Roman" w:cs="Times New Roman"/>
          <w:kern w:val="0"/>
          <w:sz w:val="28"/>
          <w:szCs w:val="28"/>
        </w:rPr>
        <w:t>191</w:t>
      </w:r>
      <w:r w:rsidR="00B44365" w:rsidRPr="00B3569F">
        <w:rPr>
          <w:rFonts w:ascii="Times New Roman" w:eastAsia="仿宋_GB2312" w:hAnsi="Times New Roman" w:cs="Times New Roman"/>
          <w:kern w:val="0"/>
          <w:sz w:val="28"/>
          <w:szCs w:val="28"/>
        </w:rPr>
        <w:t>）营业税</w:t>
      </w:r>
      <w:r w:rsidRPr="00B3569F">
        <w:rPr>
          <w:rFonts w:ascii="Times New Roman" w:eastAsia="仿宋_GB2312" w:hAnsi="Times New Roman" w:cs="Times New Roman"/>
          <w:kern w:val="0"/>
          <w:sz w:val="28"/>
          <w:szCs w:val="28"/>
        </w:rPr>
        <w:t>也</w:t>
      </w:r>
      <w:r w:rsidR="00B44365" w:rsidRPr="00B3569F">
        <w:rPr>
          <w:rFonts w:ascii="Times New Roman" w:eastAsia="仿宋_GB2312" w:hAnsi="Times New Roman" w:cs="Times New Roman"/>
          <w:kern w:val="0"/>
          <w:sz w:val="28"/>
          <w:szCs w:val="28"/>
        </w:rPr>
        <w:t>不交，接收方</w:t>
      </w:r>
      <w:r w:rsidRPr="00B3569F">
        <w:rPr>
          <w:rFonts w:ascii="Times New Roman" w:eastAsia="仿宋_GB2312" w:hAnsi="Times New Roman" w:cs="Times New Roman"/>
          <w:kern w:val="0"/>
          <w:sz w:val="28"/>
          <w:szCs w:val="28"/>
        </w:rPr>
        <w:t>仅</w:t>
      </w:r>
      <w:r w:rsidR="00B44365" w:rsidRPr="00B3569F">
        <w:rPr>
          <w:rFonts w:ascii="Times New Roman" w:eastAsia="仿宋_GB2312" w:hAnsi="Times New Roman" w:cs="Times New Roman"/>
          <w:kern w:val="0"/>
          <w:sz w:val="28"/>
          <w:szCs w:val="28"/>
        </w:rPr>
        <w:t>存在印花税</w:t>
      </w:r>
      <w:r w:rsidRPr="00B3569F">
        <w:rPr>
          <w:rFonts w:ascii="Times New Roman" w:eastAsia="仿宋_GB2312" w:hAnsi="Times New Roman" w:cs="Times New Roman"/>
          <w:kern w:val="0"/>
          <w:sz w:val="28"/>
          <w:szCs w:val="28"/>
        </w:rPr>
        <w:t>问题</w:t>
      </w:r>
      <w:r w:rsidR="00B44365" w:rsidRPr="00B3569F">
        <w:rPr>
          <w:rFonts w:ascii="Times New Roman" w:eastAsia="仿宋_GB2312" w:hAnsi="Times New Roman" w:cs="Times New Roman"/>
          <w:kern w:val="0"/>
          <w:sz w:val="28"/>
          <w:szCs w:val="28"/>
        </w:rPr>
        <w:t>。</w:t>
      </w:r>
    </w:p>
    <w:p w:rsidR="00B44365" w:rsidRPr="00B3569F" w:rsidRDefault="00B44365"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若不采用无偿划转，</w:t>
      </w:r>
      <w:r w:rsidR="00306676" w:rsidRPr="00B3569F">
        <w:rPr>
          <w:rFonts w:ascii="Times New Roman" w:eastAsia="仿宋_GB2312" w:hAnsi="Times New Roman" w:cs="Times New Roman"/>
          <w:kern w:val="0"/>
          <w:sz w:val="28"/>
          <w:szCs w:val="28"/>
        </w:rPr>
        <w:t>以</w:t>
      </w:r>
      <w:r w:rsidRPr="00B3569F">
        <w:rPr>
          <w:rFonts w:ascii="Times New Roman" w:eastAsia="仿宋_GB2312" w:hAnsi="Times New Roman" w:cs="Times New Roman"/>
          <w:kern w:val="0"/>
          <w:sz w:val="28"/>
          <w:szCs w:val="28"/>
        </w:rPr>
        <w:t>对外投资</w:t>
      </w:r>
      <w:r w:rsidR="00306676" w:rsidRPr="00B3569F">
        <w:rPr>
          <w:rFonts w:ascii="Times New Roman" w:eastAsia="仿宋_GB2312" w:hAnsi="Times New Roman" w:cs="Times New Roman"/>
          <w:kern w:val="0"/>
          <w:sz w:val="28"/>
          <w:szCs w:val="28"/>
        </w:rPr>
        <w:t>的形式</w:t>
      </w:r>
      <w:r w:rsidR="00C30758" w:rsidRPr="00B3569F">
        <w:rPr>
          <w:rFonts w:ascii="Times New Roman" w:eastAsia="仿宋_GB2312" w:hAnsi="Times New Roman" w:cs="Times New Roman"/>
          <w:kern w:val="0"/>
          <w:sz w:val="28"/>
          <w:szCs w:val="28"/>
        </w:rPr>
        <w:t>操作</w:t>
      </w:r>
      <w:r w:rsidRPr="00B3569F">
        <w:rPr>
          <w:rFonts w:ascii="Times New Roman" w:eastAsia="仿宋_GB2312" w:hAnsi="Times New Roman" w:cs="Times New Roman"/>
          <w:kern w:val="0"/>
          <w:sz w:val="28"/>
          <w:szCs w:val="28"/>
        </w:rPr>
        <w:t>，</w:t>
      </w:r>
      <w:r w:rsidR="00C30758" w:rsidRPr="00B3569F">
        <w:rPr>
          <w:rFonts w:ascii="Times New Roman" w:eastAsia="仿宋_GB2312" w:hAnsi="Times New Roman" w:cs="Times New Roman"/>
          <w:kern w:val="0"/>
          <w:sz w:val="28"/>
          <w:szCs w:val="28"/>
        </w:rPr>
        <w:t>虽</w:t>
      </w:r>
      <w:r w:rsidRPr="00B3569F">
        <w:rPr>
          <w:rFonts w:ascii="Times New Roman" w:eastAsia="仿宋_GB2312" w:hAnsi="Times New Roman" w:cs="Times New Roman"/>
          <w:kern w:val="0"/>
          <w:sz w:val="28"/>
          <w:szCs w:val="28"/>
        </w:rPr>
        <w:t>营业税不交，</w:t>
      </w:r>
      <w:r w:rsidR="00C30758" w:rsidRPr="00B3569F">
        <w:rPr>
          <w:rFonts w:ascii="Times New Roman" w:eastAsia="仿宋_GB2312" w:hAnsi="Times New Roman" w:cs="Times New Roman"/>
          <w:kern w:val="0"/>
          <w:sz w:val="28"/>
          <w:szCs w:val="28"/>
        </w:rPr>
        <w:t>但</w:t>
      </w:r>
      <w:r w:rsidRPr="00B3569F">
        <w:rPr>
          <w:rFonts w:ascii="Times New Roman" w:eastAsia="仿宋_GB2312" w:hAnsi="Times New Roman" w:cs="Times New Roman"/>
          <w:kern w:val="0"/>
          <w:sz w:val="28"/>
          <w:szCs w:val="28"/>
        </w:rPr>
        <w:t>所得税</w:t>
      </w:r>
      <w:r w:rsidR="00C30758" w:rsidRPr="00B3569F">
        <w:rPr>
          <w:rFonts w:ascii="Times New Roman" w:eastAsia="仿宋_GB2312" w:hAnsi="Times New Roman" w:cs="Times New Roman"/>
          <w:kern w:val="0"/>
          <w:sz w:val="28"/>
          <w:szCs w:val="28"/>
        </w:rPr>
        <w:t>应</w:t>
      </w:r>
      <w:r w:rsidRPr="00B3569F">
        <w:rPr>
          <w:rFonts w:ascii="Times New Roman" w:eastAsia="仿宋_GB2312" w:hAnsi="Times New Roman" w:cs="Times New Roman"/>
          <w:kern w:val="0"/>
          <w:sz w:val="28"/>
          <w:szCs w:val="28"/>
        </w:rPr>
        <w:t>按</w:t>
      </w:r>
      <w:r w:rsidR="00C30758"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1000</w:t>
      </w:r>
      <w:r w:rsidR="00C30758" w:rsidRPr="00B3569F">
        <w:rPr>
          <w:rFonts w:ascii="Times New Roman" w:eastAsia="仿宋_GB2312" w:hAnsi="Times New Roman" w:cs="Times New Roman"/>
          <w:kern w:val="0"/>
          <w:sz w:val="28"/>
          <w:szCs w:val="28"/>
        </w:rPr>
        <w:t>万</w:t>
      </w:r>
      <w:r w:rsidR="00C30758" w:rsidRPr="00B3569F">
        <w:rPr>
          <w:rFonts w:ascii="Times New Roman" w:eastAsia="仿宋_GB2312" w:hAnsi="Times New Roman" w:cs="Times New Roman"/>
          <w:kern w:val="0"/>
          <w:sz w:val="28"/>
          <w:szCs w:val="28"/>
        </w:rPr>
        <w:t>-0</w:t>
      </w:r>
      <w:r w:rsidR="00C30758"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1000</w:t>
      </w:r>
      <w:r w:rsidR="00C30758" w:rsidRPr="00B3569F">
        <w:rPr>
          <w:rFonts w:ascii="Times New Roman" w:eastAsia="仿宋_GB2312" w:hAnsi="Times New Roman" w:cs="Times New Roman"/>
          <w:kern w:val="0"/>
          <w:sz w:val="28"/>
          <w:szCs w:val="28"/>
        </w:rPr>
        <w:t>万</w:t>
      </w:r>
      <w:r w:rsidRPr="00B3569F">
        <w:rPr>
          <w:rFonts w:ascii="Times New Roman" w:eastAsia="仿宋_GB2312" w:hAnsi="Times New Roman" w:cs="Times New Roman"/>
          <w:kern w:val="0"/>
          <w:sz w:val="28"/>
          <w:szCs w:val="28"/>
        </w:rPr>
        <w:t>交税</w:t>
      </w:r>
    </w:p>
    <w:p w:rsidR="00B11AA7" w:rsidRPr="00B3569F" w:rsidRDefault="00B11AA7" w:rsidP="00375460">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lastRenderedPageBreak/>
        <w:t>辅助文件资料：</w:t>
      </w:r>
    </w:p>
    <w:p w:rsidR="00B11AA7" w:rsidRPr="00B3569F" w:rsidRDefault="00EE540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w:t>
      </w:r>
      <w:r w:rsidRPr="00B3569F">
        <w:rPr>
          <w:rFonts w:ascii="Times New Roman" w:eastAsia="仿宋_GB2312" w:hAnsi="Times New Roman" w:cs="Times New Roman"/>
          <w:kern w:val="0"/>
          <w:sz w:val="28"/>
          <w:szCs w:val="28"/>
        </w:rPr>
        <w:t>）</w:t>
      </w:r>
      <w:r w:rsidR="00B11AA7" w:rsidRPr="00B3569F">
        <w:rPr>
          <w:rFonts w:ascii="Times New Roman" w:eastAsia="仿宋_GB2312" w:hAnsi="Times New Roman" w:cs="Times New Roman"/>
          <w:kern w:val="0"/>
          <w:sz w:val="28"/>
          <w:szCs w:val="28"/>
        </w:rPr>
        <w:t>财税</w:t>
      </w:r>
      <w:r w:rsidR="00B11AA7" w:rsidRPr="00B3569F">
        <w:rPr>
          <w:rFonts w:ascii="Times New Roman" w:eastAsia="仿宋_GB2312" w:hAnsi="Times New Roman" w:cs="Times New Roman"/>
          <w:kern w:val="0"/>
          <w:sz w:val="28"/>
          <w:szCs w:val="28"/>
        </w:rPr>
        <w:t>2014</w:t>
      </w:r>
      <w:r w:rsidR="00B11AA7" w:rsidRPr="00B3569F">
        <w:rPr>
          <w:rFonts w:ascii="Times New Roman" w:eastAsia="仿宋_GB2312" w:hAnsi="Times New Roman" w:cs="Times New Roman"/>
          <w:kern w:val="0"/>
          <w:sz w:val="28"/>
          <w:szCs w:val="28"/>
        </w:rPr>
        <w:t>（</w:t>
      </w:r>
      <w:r w:rsidR="00B11AA7" w:rsidRPr="00B3569F">
        <w:rPr>
          <w:rFonts w:ascii="Times New Roman" w:eastAsia="仿宋_GB2312" w:hAnsi="Times New Roman" w:cs="Times New Roman"/>
          <w:kern w:val="0"/>
          <w:sz w:val="28"/>
          <w:szCs w:val="28"/>
        </w:rPr>
        <w:t>109</w:t>
      </w:r>
      <w:r w:rsidR="00B11AA7" w:rsidRPr="00B3569F">
        <w:rPr>
          <w:rFonts w:ascii="Times New Roman" w:eastAsia="仿宋_GB2312" w:hAnsi="Times New Roman" w:cs="Times New Roman"/>
          <w:kern w:val="0"/>
          <w:sz w:val="28"/>
          <w:szCs w:val="28"/>
        </w:rPr>
        <w:t>）</w:t>
      </w:r>
    </w:p>
    <w:p w:rsidR="00B11AA7" w:rsidRPr="00B3569F" w:rsidRDefault="00EE540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2</w:t>
      </w:r>
      <w:r w:rsidRPr="00B3569F">
        <w:rPr>
          <w:rFonts w:ascii="Times New Roman" w:eastAsia="仿宋_GB2312" w:hAnsi="Times New Roman" w:cs="Times New Roman"/>
          <w:kern w:val="0"/>
          <w:sz w:val="28"/>
          <w:szCs w:val="28"/>
        </w:rPr>
        <w:t>）</w:t>
      </w:r>
      <w:r w:rsidR="00B11AA7" w:rsidRPr="00B3569F">
        <w:rPr>
          <w:rFonts w:ascii="Times New Roman" w:eastAsia="仿宋_GB2312" w:hAnsi="Times New Roman" w:cs="Times New Roman"/>
          <w:kern w:val="0"/>
          <w:sz w:val="28"/>
          <w:szCs w:val="28"/>
        </w:rPr>
        <w:t>公告</w:t>
      </w:r>
      <w:r w:rsidR="00B11AA7" w:rsidRPr="00B3569F">
        <w:rPr>
          <w:rFonts w:ascii="Times New Roman" w:eastAsia="仿宋_GB2312" w:hAnsi="Times New Roman" w:cs="Times New Roman"/>
          <w:kern w:val="0"/>
          <w:sz w:val="28"/>
          <w:szCs w:val="28"/>
        </w:rPr>
        <w:t>2015</w:t>
      </w:r>
      <w:r w:rsidR="00B11AA7" w:rsidRPr="00B3569F">
        <w:rPr>
          <w:rFonts w:ascii="Times New Roman" w:eastAsia="仿宋_GB2312" w:hAnsi="Times New Roman" w:cs="Times New Roman"/>
          <w:kern w:val="0"/>
          <w:sz w:val="28"/>
          <w:szCs w:val="28"/>
        </w:rPr>
        <w:t>（</w:t>
      </w:r>
      <w:r w:rsidR="00B11AA7" w:rsidRPr="00B3569F">
        <w:rPr>
          <w:rFonts w:ascii="Times New Roman" w:eastAsia="仿宋_GB2312" w:hAnsi="Times New Roman" w:cs="Times New Roman"/>
          <w:kern w:val="0"/>
          <w:sz w:val="28"/>
          <w:szCs w:val="28"/>
        </w:rPr>
        <w:t>40</w:t>
      </w:r>
      <w:r w:rsidR="00B11AA7" w:rsidRPr="00B3569F">
        <w:rPr>
          <w:rFonts w:ascii="Times New Roman" w:eastAsia="仿宋_GB2312" w:hAnsi="Times New Roman" w:cs="Times New Roman"/>
          <w:kern w:val="0"/>
          <w:sz w:val="28"/>
          <w:szCs w:val="28"/>
        </w:rPr>
        <w:t>号）</w:t>
      </w:r>
    </w:p>
    <w:p w:rsidR="00B11AA7" w:rsidRPr="00B3569F" w:rsidRDefault="00EE540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w:t>
      </w:r>
      <w:r w:rsidR="00B11AA7" w:rsidRPr="00B3569F">
        <w:rPr>
          <w:rFonts w:ascii="Times New Roman" w:eastAsia="仿宋_GB2312" w:hAnsi="Times New Roman" w:cs="Times New Roman"/>
          <w:kern w:val="0"/>
          <w:sz w:val="28"/>
          <w:szCs w:val="28"/>
        </w:rPr>
        <w:t>财税</w:t>
      </w:r>
      <w:r w:rsidR="00B11AA7" w:rsidRPr="00B3569F">
        <w:rPr>
          <w:rFonts w:ascii="Times New Roman" w:eastAsia="仿宋_GB2312" w:hAnsi="Times New Roman" w:cs="Times New Roman"/>
          <w:kern w:val="0"/>
          <w:sz w:val="28"/>
          <w:szCs w:val="28"/>
        </w:rPr>
        <w:t>2012</w:t>
      </w:r>
      <w:r w:rsidR="00B11AA7" w:rsidRPr="00B3569F">
        <w:rPr>
          <w:rFonts w:ascii="Times New Roman" w:eastAsia="仿宋_GB2312" w:hAnsi="Times New Roman" w:cs="Times New Roman"/>
          <w:kern w:val="0"/>
          <w:sz w:val="28"/>
          <w:szCs w:val="28"/>
        </w:rPr>
        <w:t>（</w:t>
      </w:r>
      <w:r w:rsidR="00B11AA7" w:rsidRPr="00B3569F">
        <w:rPr>
          <w:rFonts w:ascii="Times New Roman" w:eastAsia="仿宋_GB2312" w:hAnsi="Times New Roman" w:cs="Times New Roman"/>
          <w:kern w:val="0"/>
          <w:sz w:val="28"/>
          <w:szCs w:val="28"/>
        </w:rPr>
        <w:t>191</w:t>
      </w:r>
      <w:r w:rsidR="00B11AA7" w:rsidRPr="00B3569F">
        <w:rPr>
          <w:rFonts w:ascii="Times New Roman" w:eastAsia="仿宋_GB2312" w:hAnsi="Times New Roman" w:cs="Times New Roman"/>
          <w:kern w:val="0"/>
          <w:sz w:val="28"/>
          <w:szCs w:val="28"/>
        </w:rPr>
        <w:t>）</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4</w:t>
      </w:r>
      <w:r w:rsidRPr="00B3569F">
        <w:rPr>
          <w:rFonts w:ascii="Times New Roman" w:eastAsia="仿宋_GB2312" w:hAnsi="Times New Roman" w:cs="Times New Roman"/>
          <w:kern w:val="0"/>
          <w:sz w:val="28"/>
          <w:szCs w:val="28"/>
        </w:rPr>
        <w:t>、研究所将</w:t>
      </w:r>
      <w:r w:rsidRPr="00B3569F">
        <w:rPr>
          <w:rFonts w:ascii="Times New Roman" w:eastAsia="仿宋_GB2312" w:hAnsi="Times New Roman" w:cs="Times New Roman"/>
          <w:kern w:val="0"/>
          <w:sz w:val="28"/>
          <w:szCs w:val="28"/>
        </w:rPr>
        <w:t>20</w:t>
      </w:r>
      <w:r w:rsidRPr="00B3569F">
        <w:rPr>
          <w:rFonts w:ascii="Times New Roman" w:eastAsia="仿宋_GB2312" w:hAnsi="Times New Roman" w:cs="Times New Roman"/>
          <w:kern w:val="0"/>
          <w:sz w:val="28"/>
          <w:szCs w:val="28"/>
        </w:rPr>
        <w:t>项专利技术无偿划转到</w:t>
      </w:r>
      <w:r w:rsidRPr="00B3569F">
        <w:rPr>
          <w:rFonts w:ascii="Times New Roman" w:eastAsia="仿宋_GB2312" w:hAnsi="Times New Roman" w:cs="Times New Roman"/>
          <w:kern w:val="0"/>
          <w:sz w:val="28"/>
          <w:szCs w:val="28"/>
        </w:rPr>
        <w:t>100%</w:t>
      </w:r>
      <w:r w:rsidRPr="00B3569F">
        <w:rPr>
          <w:rFonts w:ascii="Times New Roman" w:eastAsia="仿宋_GB2312" w:hAnsi="Times New Roman" w:cs="Times New Roman"/>
          <w:kern w:val="0"/>
          <w:sz w:val="28"/>
          <w:szCs w:val="28"/>
        </w:rPr>
        <w:t>控股的子公司，其中</w:t>
      </w:r>
      <w:r w:rsidRPr="00B3569F">
        <w:rPr>
          <w:rFonts w:ascii="Times New Roman" w:eastAsia="仿宋_GB2312" w:hAnsi="Times New Roman" w:cs="Times New Roman"/>
          <w:kern w:val="0"/>
          <w:sz w:val="28"/>
          <w:szCs w:val="28"/>
        </w:rPr>
        <w:t>10</w:t>
      </w:r>
      <w:r w:rsidRPr="00B3569F">
        <w:rPr>
          <w:rFonts w:ascii="Times New Roman" w:eastAsia="仿宋_GB2312" w:hAnsi="Times New Roman" w:cs="Times New Roman"/>
          <w:kern w:val="0"/>
          <w:sz w:val="28"/>
          <w:szCs w:val="28"/>
        </w:rPr>
        <w:t>项有评估报告入账，另外</w:t>
      </w:r>
      <w:r w:rsidRPr="00B3569F">
        <w:rPr>
          <w:rFonts w:ascii="Times New Roman" w:eastAsia="仿宋_GB2312" w:hAnsi="Times New Roman" w:cs="Times New Roman"/>
          <w:kern w:val="0"/>
          <w:sz w:val="28"/>
          <w:szCs w:val="28"/>
        </w:rPr>
        <w:t>10</w:t>
      </w:r>
      <w:r w:rsidRPr="00B3569F">
        <w:rPr>
          <w:rFonts w:ascii="Times New Roman" w:eastAsia="仿宋_GB2312" w:hAnsi="Times New Roman" w:cs="Times New Roman"/>
          <w:kern w:val="0"/>
          <w:sz w:val="28"/>
          <w:szCs w:val="28"/>
        </w:rPr>
        <w:t>项未评估如何入账？如何进行账务处理并确定摊销年限？</w:t>
      </w:r>
      <w:r w:rsidR="00B3569F" w:rsidRPr="00B3569F">
        <w:rPr>
          <w:rFonts w:ascii="Times New Roman" w:eastAsia="仿宋_GB2312" w:hAnsi="Times New Roman" w:cs="Times New Roman"/>
          <w:kern w:val="0"/>
          <w:sz w:val="28"/>
          <w:szCs w:val="28"/>
        </w:rPr>
        <w:t xml:space="preserve"> </w:t>
      </w:r>
    </w:p>
    <w:p w:rsidR="00F35CEA" w:rsidRPr="00B3569F" w:rsidRDefault="00626284"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F35CEA" w:rsidRPr="00B3569F">
        <w:rPr>
          <w:rFonts w:ascii="Times New Roman" w:eastAsia="仿宋_GB2312" w:hAnsi="Times New Roman" w:cs="Times New Roman"/>
          <w:kern w:val="0"/>
          <w:sz w:val="28"/>
          <w:szCs w:val="28"/>
        </w:rPr>
        <w:t>无偿划转参考财税</w:t>
      </w:r>
      <w:r w:rsidR="00F35CEA" w:rsidRPr="00B3569F">
        <w:rPr>
          <w:rFonts w:ascii="Times New Roman" w:eastAsia="仿宋_GB2312" w:hAnsi="Times New Roman" w:cs="Times New Roman"/>
          <w:kern w:val="0"/>
          <w:sz w:val="28"/>
          <w:szCs w:val="28"/>
        </w:rPr>
        <w:t>2014</w:t>
      </w:r>
      <w:r w:rsidR="00F35CEA" w:rsidRPr="00B3569F">
        <w:rPr>
          <w:rFonts w:ascii="Times New Roman" w:eastAsia="仿宋_GB2312" w:hAnsi="Times New Roman" w:cs="Times New Roman"/>
          <w:kern w:val="0"/>
          <w:sz w:val="28"/>
          <w:szCs w:val="28"/>
        </w:rPr>
        <w:t>（</w:t>
      </w:r>
      <w:r w:rsidR="00F35CEA" w:rsidRPr="00B3569F">
        <w:rPr>
          <w:rFonts w:ascii="Times New Roman" w:eastAsia="仿宋_GB2312" w:hAnsi="Times New Roman" w:cs="Times New Roman"/>
          <w:kern w:val="0"/>
          <w:sz w:val="28"/>
          <w:szCs w:val="28"/>
        </w:rPr>
        <w:t>109</w:t>
      </w:r>
      <w:r w:rsidR="00F35CEA" w:rsidRPr="00B3569F">
        <w:rPr>
          <w:rFonts w:ascii="Times New Roman" w:eastAsia="仿宋_GB2312" w:hAnsi="Times New Roman" w:cs="Times New Roman"/>
          <w:kern w:val="0"/>
          <w:sz w:val="28"/>
          <w:szCs w:val="28"/>
        </w:rPr>
        <w:t>）公告</w:t>
      </w:r>
      <w:r w:rsidR="00F35CEA" w:rsidRPr="00B3569F">
        <w:rPr>
          <w:rFonts w:ascii="Times New Roman" w:eastAsia="仿宋_GB2312" w:hAnsi="Times New Roman" w:cs="Times New Roman"/>
          <w:kern w:val="0"/>
          <w:sz w:val="28"/>
          <w:szCs w:val="28"/>
        </w:rPr>
        <w:t>2015</w:t>
      </w:r>
      <w:r w:rsidR="00F35CEA" w:rsidRPr="00B3569F">
        <w:rPr>
          <w:rFonts w:ascii="Times New Roman" w:eastAsia="仿宋_GB2312" w:hAnsi="Times New Roman" w:cs="Times New Roman"/>
          <w:kern w:val="0"/>
          <w:sz w:val="28"/>
          <w:szCs w:val="28"/>
        </w:rPr>
        <w:t>（</w:t>
      </w:r>
      <w:r w:rsidR="00F35CEA" w:rsidRPr="00B3569F">
        <w:rPr>
          <w:rFonts w:ascii="Times New Roman" w:eastAsia="仿宋_GB2312" w:hAnsi="Times New Roman" w:cs="Times New Roman"/>
          <w:kern w:val="0"/>
          <w:sz w:val="28"/>
          <w:szCs w:val="28"/>
        </w:rPr>
        <w:t>40</w:t>
      </w:r>
      <w:r w:rsidR="00F35CEA" w:rsidRPr="00B3569F">
        <w:rPr>
          <w:rFonts w:ascii="Times New Roman" w:eastAsia="仿宋_GB2312" w:hAnsi="Times New Roman" w:cs="Times New Roman"/>
          <w:kern w:val="0"/>
          <w:sz w:val="28"/>
          <w:szCs w:val="28"/>
        </w:rPr>
        <w:t>）财税</w:t>
      </w:r>
      <w:r w:rsidR="00F35CEA" w:rsidRPr="00B3569F">
        <w:rPr>
          <w:rFonts w:ascii="Times New Roman" w:eastAsia="仿宋_GB2312" w:hAnsi="Times New Roman" w:cs="Times New Roman"/>
          <w:kern w:val="0"/>
          <w:sz w:val="28"/>
          <w:szCs w:val="28"/>
        </w:rPr>
        <w:t>2009</w:t>
      </w:r>
      <w:r w:rsidR="00F35CEA" w:rsidRPr="00B3569F">
        <w:rPr>
          <w:rFonts w:ascii="Times New Roman" w:eastAsia="仿宋_GB2312" w:hAnsi="Times New Roman" w:cs="Times New Roman"/>
          <w:kern w:val="0"/>
          <w:sz w:val="28"/>
          <w:szCs w:val="28"/>
        </w:rPr>
        <w:t>（</w:t>
      </w:r>
      <w:r w:rsidR="00F35CEA" w:rsidRPr="00B3569F">
        <w:rPr>
          <w:rFonts w:ascii="Times New Roman" w:eastAsia="仿宋_GB2312" w:hAnsi="Times New Roman" w:cs="Times New Roman"/>
          <w:kern w:val="0"/>
          <w:sz w:val="28"/>
          <w:szCs w:val="28"/>
        </w:rPr>
        <w:t>59</w:t>
      </w:r>
      <w:r w:rsidR="00F35CEA" w:rsidRPr="00B3569F">
        <w:rPr>
          <w:rFonts w:ascii="Times New Roman" w:eastAsia="仿宋_GB2312" w:hAnsi="Times New Roman" w:cs="Times New Roman"/>
          <w:kern w:val="0"/>
          <w:sz w:val="28"/>
          <w:szCs w:val="28"/>
        </w:rPr>
        <w:t>），</w:t>
      </w:r>
      <w:r w:rsidR="00B11AA7" w:rsidRPr="00B3569F">
        <w:rPr>
          <w:rFonts w:ascii="Times New Roman" w:eastAsia="仿宋_GB2312" w:hAnsi="Times New Roman" w:cs="Times New Roman"/>
          <w:kern w:val="0"/>
          <w:sz w:val="28"/>
          <w:szCs w:val="28"/>
        </w:rPr>
        <w:t>不交</w:t>
      </w:r>
      <w:r w:rsidR="00F35CEA" w:rsidRPr="00B3569F">
        <w:rPr>
          <w:rFonts w:ascii="Times New Roman" w:eastAsia="仿宋_GB2312" w:hAnsi="Times New Roman" w:cs="Times New Roman"/>
          <w:kern w:val="0"/>
          <w:sz w:val="28"/>
          <w:szCs w:val="28"/>
        </w:rPr>
        <w:t>税，接受无偿划转的一方，按照原账面价值入账，按法律年限摊销</w:t>
      </w:r>
    </w:p>
    <w:p w:rsidR="00205340" w:rsidRPr="00B3569F" w:rsidRDefault="00205340" w:rsidP="00375460">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t>辅助文件资料：</w:t>
      </w:r>
    </w:p>
    <w:p w:rsidR="00205340" w:rsidRPr="00B3569F" w:rsidRDefault="00EE540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w:t>
      </w:r>
      <w:r w:rsidRPr="00B3569F">
        <w:rPr>
          <w:rFonts w:ascii="Times New Roman" w:eastAsia="仿宋_GB2312" w:hAnsi="Times New Roman" w:cs="Times New Roman"/>
          <w:kern w:val="0"/>
          <w:sz w:val="28"/>
          <w:szCs w:val="28"/>
        </w:rPr>
        <w:t>）</w:t>
      </w:r>
      <w:r w:rsidR="00205340" w:rsidRPr="00B3569F">
        <w:rPr>
          <w:rFonts w:ascii="Times New Roman" w:eastAsia="仿宋_GB2312" w:hAnsi="Times New Roman" w:cs="Times New Roman"/>
          <w:kern w:val="0"/>
          <w:sz w:val="28"/>
          <w:szCs w:val="28"/>
        </w:rPr>
        <w:t>财税</w:t>
      </w:r>
      <w:r w:rsidR="00205340" w:rsidRPr="00B3569F">
        <w:rPr>
          <w:rFonts w:ascii="Times New Roman" w:eastAsia="仿宋_GB2312" w:hAnsi="Times New Roman" w:cs="Times New Roman"/>
          <w:kern w:val="0"/>
          <w:sz w:val="28"/>
          <w:szCs w:val="28"/>
        </w:rPr>
        <w:t>2014</w:t>
      </w:r>
      <w:r w:rsidR="00205340" w:rsidRPr="00B3569F">
        <w:rPr>
          <w:rFonts w:ascii="Times New Roman" w:eastAsia="仿宋_GB2312" w:hAnsi="Times New Roman" w:cs="Times New Roman"/>
          <w:kern w:val="0"/>
          <w:sz w:val="28"/>
          <w:szCs w:val="28"/>
        </w:rPr>
        <w:t>（</w:t>
      </w:r>
      <w:r w:rsidR="00205340" w:rsidRPr="00B3569F">
        <w:rPr>
          <w:rFonts w:ascii="Times New Roman" w:eastAsia="仿宋_GB2312" w:hAnsi="Times New Roman" w:cs="Times New Roman"/>
          <w:kern w:val="0"/>
          <w:sz w:val="28"/>
          <w:szCs w:val="28"/>
        </w:rPr>
        <w:t>109</w:t>
      </w:r>
      <w:r w:rsidR="00205340" w:rsidRPr="00B3569F">
        <w:rPr>
          <w:rFonts w:ascii="Times New Roman" w:eastAsia="仿宋_GB2312" w:hAnsi="Times New Roman" w:cs="Times New Roman"/>
          <w:kern w:val="0"/>
          <w:sz w:val="28"/>
          <w:szCs w:val="28"/>
        </w:rPr>
        <w:t>）</w:t>
      </w:r>
    </w:p>
    <w:p w:rsidR="00205340" w:rsidRPr="00B3569F" w:rsidRDefault="00EE540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2</w:t>
      </w:r>
      <w:r w:rsidRPr="00B3569F">
        <w:rPr>
          <w:rFonts w:ascii="Times New Roman" w:eastAsia="仿宋_GB2312" w:hAnsi="Times New Roman" w:cs="Times New Roman"/>
          <w:kern w:val="0"/>
          <w:sz w:val="28"/>
          <w:szCs w:val="28"/>
        </w:rPr>
        <w:t>）</w:t>
      </w:r>
      <w:r w:rsidR="00205340" w:rsidRPr="00B3569F">
        <w:rPr>
          <w:rFonts w:ascii="Times New Roman" w:eastAsia="仿宋_GB2312" w:hAnsi="Times New Roman" w:cs="Times New Roman"/>
          <w:kern w:val="0"/>
          <w:sz w:val="28"/>
          <w:szCs w:val="28"/>
        </w:rPr>
        <w:t>公告</w:t>
      </w:r>
      <w:r w:rsidR="00205340" w:rsidRPr="00B3569F">
        <w:rPr>
          <w:rFonts w:ascii="Times New Roman" w:eastAsia="仿宋_GB2312" w:hAnsi="Times New Roman" w:cs="Times New Roman"/>
          <w:kern w:val="0"/>
          <w:sz w:val="28"/>
          <w:szCs w:val="28"/>
        </w:rPr>
        <w:t>2015</w:t>
      </w:r>
      <w:r w:rsidR="00205340" w:rsidRPr="00B3569F">
        <w:rPr>
          <w:rFonts w:ascii="Times New Roman" w:eastAsia="仿宋_GB2312" w:hAnsi="Times New Roman" w:cs="Times New Roman"/>
          <w:kern w:val="0"/>
          <w:sz w:val="28"/>
          <w:szCs w:val="28"/>
        </w:rPr>
        <w:t>（</w:t>
      </w:r>
      <w:r w:rsidR="00205340" w:rsidRPr="00B3569F">
        <w:rPr>
          <w:rFonts w:ascii="Times New Roman" w:eastAsia="仿宋_GB2312" w:hAnsi="Times New Roman" w:cs="Times New Roman"/>
          <w:kern w:val="0"/>
          <w:sz w:val="28"/>
          <w:szCs w:val="28"/>
        </w:rPr>
        <w:t>40</w:t>
      </w:r>
      <w:r w:rsidR="00205340" w:rsidRPr="00B3569F">
        <w:rPr>
          <w:rFonts w:ascii="Times New Roman" w:eastAsia="仿宋_GB2312" w:hAnsi="Times New Roman" w:cs="Times New Roman"/>
          <w:kern w:val="0"/>
          <w:sz w:val="28"/>
          <w:szCs w:val="28"/>
        </w:rPr>
        <w:t>）</w:t>
      </w:r>
    </w:p>
    <w:p w:rsidR="00F35CEA" w:rsidRPr="00B3569F" w:rsidRDefault="00EE540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w:t>
      </w:r>
      <w:r w:rsidR="00205340" w:rsidRPr="00B3569F">
        <w:rPr>
          <w:rFonts w:ascii="Times New Roman" w:eastAsia="仿宋_GB2312" w:hAnsi="Times New Roman" w:cs="Times New Roman"/>
          <w:kern w:val="0"/>
          <w:sz w:val="28"/>
          <w:szCs w:val="28"/>
        </w:rPr>
        <w:t>财税</w:t>
      </w:r>
      <w:r w:rsidR="00205340" w:rsidRPr="00B3569F">
        <w:rPr>
          <w:rFonts w:ascii="Times New Roman" w:eastAsia="仿宋_GB2312" w:hAnsi="Times New Roman" w:cs="Times New Roman"/>
          <w:kern w:val="0"/>
          <w:sz w:val="28"/>
          <w:szCs w:val="28"/>
        </w:rPr>
        <w:t>2009</w:t>
      </w:r>
      <w:r w:rsidR="00205340" w:rsidRPr="00B3569F">
        <w:rPr>
          <w:rFonts w:ascii="Times New Roman" w:eastAsia="仿宋_GB2312" w:hAnsi="Times New Roman" w:cs="Times New Roman"/>
          <w:kern w:val="0"/>
          <w:sz w:val="28"/>
          <w:szCs w:val="28"/>
        </w:rPr>
        <w:t>（</w:t>
      </w:r>
      <w:r w:rsidR="00205340" w:rsidRPr="00B3569F">
        <w:rPr>
          <w:rFonts w:ascii="Times New Roman" w:eastAsia="仿宋_GB2312" w:hAnsi="Times New Roman" w:cs="Times New Roman"/>
          <w:kern w:val="0"/>
          <w:sz w:val="28"/>
          <w:szCs w:val="28"/>
        </w:rPr>
        <w:t>59</w:t>
      </w:r>
      <w:r w:rsidR="00205340" w:rsidRPr="00B3569F">
        <w:rPr>
          <w:rFonts w:ascii="Times New Roman" w:eastAsia="仿宋_GB2312" w:hAnsi="Times New Roman" w:cs="Times New Roman"/>
          <w:kern w:val="0"/>
          <w:sz w:val="28"/>
          <w:szCs w:val="28"/>
        </w:rPr>
        <w:t>）</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5</w:t>
      </w:r>
      <w:r w:rsidRPr="00B3569F">
        <w:rPr>
          <w:rFonts w:ascii="Times New Roman" w:eastAsia="仿宋_GB2312" w:hAnsi="Times New Roman" w:cs="Times New Roman"/>
          <w:kern w:val="0"/>
          <w:sz w:val="28"/>
          <w:szCs w:val="28"/>
        </w:rPr>
        <w:t>、一家企业收购另外一家企业</w:t>
      </w:r>
      <w:r w:rsidRPr="00B3569F">
        <w:rPr>
          <w:rFonts w:ascii="Times New Roman" w:eastAsia="仿宋_GB2312" w:hAnsi="Times New Roman" w:cs="Times New Roman"/>
          <w:kern w:val="0"/>
          <w:sz w:val="28"/>
          <w:szCs w:val="28"/>
        </w:rPr>
        <w:t>100</w:t>
      </w:r>
      <w:r w:rsidRPr="00B3569F">
        <w:rPr>
          <w:rFonts w:ascii="Times New Roman" w:eastAsia="仿宋_GB2312" w:hAnsi="Times New Roman" w:cs="Times New Roman"/>
          <w:kern w:val="0"/>
          <w:sz w:val="28"/>
          <w:szCs w:val="28"/>
        </w:rPr>
        <w:t>万固定资产，收购方和被收购方涉及什么税？被收购方是否必须开具发票？</w:t>
      </w:r>
    </w:p>
    <w:p w:rsidR="00626284" w:rsidRPr="00B3569F" w:rsidRDefault="00626284" w:rsidP="00297AE6">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Pr="00B3569F">
        <w:rPr>
          <w:rFonts w:ascii="Times New Roman" w:eastAsia="仿宋_GB2312" w:hAnsi="Times New Roman" w:cs="Times New Roman"/>
          <w:kern w:val="0"/>
          <w:sz w:val="28"/>
          <w:szCs w:val="28"/>
        </w:rPr>
        <w:t>企业并购重组的税收政策梳理与汇总</w:t>
      </w:r>
      <w:r w:rsidR="00297AE6" w:rsidRPr="00B3569F">
        <w:rPr>
          <w:rFonts w:ascii="Times New Roman" w:eastAsia="仿宋_GB2312" w:hAnsi="Times New Roman" w:cs="Times New Roman"/>
          <w:kern w:val="0"/>
          <w:sz w:val="28"/>
          <w:szCs w:val="28"/>
        </w:rPr>
        <w:t>如下</w:t>
      </w:r>
      <w:r w:rsidR="00190F71" w:rsidRPr="00B3569F">
        <w:rPr>
          <w:rFonts w:ascii="Times New Roman" w:eastAsia="仿宋_GB2312" w:hAnsi="Times New Roman" w:cs="Times New Roman"/>
          <w:kern w:val="0"/>
          <w:sz w:val="28"/>
          <w:szCs w:val="28"/>
        </w:rPr>
        <w:t>。</w:t>
      </w:r>
      <w:r w:rsidR="00297AE6" w:rsidRPr="00B3569F">
        <w:rPr>
          <w:rFonts w:ascii="Times New Roman" w:eastAsia="仿宋_GB2312" w:hAnsi="Times New Roman" w:cs="Times New Roman"/>
          <w:kern w:val="0"/>
          <w:sz w:val="28"/>
          <w:szCs w:val="28"/>
        </w:rPr>
        <w:t>资产收购所有税都要缴纳，建议采用股权收购。</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近年来，随着我国经济形势步入转型调整的新常态，企业间的并购重组交易频繁发生。为适应企业的重组需求，财政部、国家税务总局频频发文推出税收优惠政策，为企业实施并购重组创造了良好的税收政策环境。现针对企业并购重组交易中主要涉及的税种对</w:t>
      </w:r>
      <w:r w:rsidRPr="00B3569F">
        <w:rPr>
          <w:rFonts w:ascii="Times New Roman" w:eastAsia="仿宋_GB2312" w:hAnsi="Times New Roman" w:cs="Times New Roman"/>
          <w:kern w:val="0"/>
          <w:sz w:val="28"/>
          <w:szCs w:val="28"/>
        </w:rPr>
        <w:lastRenderedPageBreak/>
        <w:t>其税收优惠政策做如下梳理与汇总。</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增值税</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纳税人在资产重组过程中，通过合并、分立、出售、置换等方式，将全部或者部分实物资产以及与其相关联的债权、负债和劳动力直接转让或者分多次转让给其他单位和个人，不属于增值税的征税范围，其中涉及的货物转让，不征收增值税。</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符合上述条件的资产转让方为增值税一般纳税人且在资产转让后按程序办理注销税务登记的，其在办理注销登记前尚未抵扣的增值税进项税额可结转至新纳税人处继续抵扣。</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2</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营业税</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以无形资产、不动产投资入股，与接受投资方利润分配，共同承担投资风险的行为，不征收营业税。</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对非上市股份有限公司及有限责任公司的股权转让不征收营业税。</w:t>
      </w:r>
    </w:p>
    <w:p w:rsidR="00626284" w:rsidRPr="00B3569F" w:rsidRDefault="00626284" w:rsidP="00375460">
      <w:pPr>
        <w:ind w:firstLineChars="200" w:firstLine="560"/>
        <w:rPr>
          <w:rFonts w:ascii="Times New Roman" w:eastAsia="仿宋_GB2312" w:hAnsi="Times New Roman" w:cs="Times New Roman"/>
          <w:bCs/>
          <w:kern w:val="0"/>
          <w:sz w:val="28"/>
          <w:szCs w:val="28"/>
        </w:rPr>
      </w:pPr>
      <w:r w:rsidRPr="00B3569F">
        <w:rPr>
          <w:rFonts w:ascii="Times New Roman" w:eastAsia="仿宋_GB2312" w:hAnsi="Times New Roman" w:cs="Times New Roman"/>
          <w:kern w:val="0"/>
          <w:sz w:val="28"/>
          <w:szCs w:val="28"/>
        </w:rPr>
        <w:t>纳税人在资产重组过程中，通过合并、分立、出售、置换等方式，将全部或部分实物资产以及与其相关联的债权、债务和劳动力一并转让给其他单位和个人的行为，不属于营业税征收范围，其中涉及的不动产、土地使用权转让，不征收营业税。</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土地增值税</w:t>
      </w:r>
    </w:p>
    <w:p w:rsidR="00626284" w:rsidRPr="00B3569F" w:rsidRDefault="00626284" w:rsidP="00190F71">
      <w:pPr>
        <w:pStyle w:val="a8"/>
        <w:numPr>
          <w:ilvl w:val="0"/>
          <w:numId w:val="3"/>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企业改制</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对非公司制企业整体改建为有限责任公司或股份有限公司、有限责任公司整体改建为股份有限公司、股份有限公司整体改建为有</w:t>
      </w:r>
      <w:r w:rsidRPr="00B3569F">
        <w:rPr>
          <w:rFonts w:ascii="Times New Roman" w:eastAsia="仿宋_GB2312" w:hAnsi="Times New Roman" w:cs="Times New Roman"/>
          <w:kern w:val="0"/>
          <w:sz w:val="28"/>
          <w:szCs w:val="28"/>
        </w:rPr>
        <w:lastRenderedPageBreak/>
        <w:t>限责任公司的三种情形，改建前的企业将国有土地、房屋权属转移、变更到改建后的企业，暂不征收土地增值税。上述整体改建需满足投资主体不变更且改建后企业承受改建前企业权利、义务的条件。</w:t>
      </w:r>
    </w:p>
    <w:p w:rsidR="00626284" w:rsidRPr="00B3569F" w:rsidRDefault="00626284" w:rsidP="00402DDA">
      <w:pPr>
        <w:pStyle w:val="a8"/>
        <w:numPr>
          <w:ilvl w:val="0"/>
          <w:numId w:val="3"/>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企业合并</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两个或两个以上企业合并为一个企业，且原企业投资主体存续的，对原企业将国有土地、房屋权属转移、变更到合并后的企业，暂不征土地增值税。</w:t>
      </w:r>
    </w:p>
    <w:p w:rsidR="00626284" w:rsidRPr="00B3569F" w:rsidRDefault="00626284" w:rsidP="00402DDA">
      <w:pPr>
        <w:pStyle w:val="a8"/>
        <w:numPr>
          <w:ilvl w:val="0"/>
          <w:numId w:val="3"/>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企业分立</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企业分设为两个或两个以上与原企业投资主体相同的企业，对原企业将国有土地、房屋权属转移、变更到分立后的企业，暂不征土地增值税。</w:t>
      </w:r>
    </w:p>
    <w:p w:rsidR="00626284" w:rsidRPr="00B3569F" w:rsidRDefault="00626284" w:rsidP="00402DDA">
      <w:pPr>
        <w:pStyle w:val="a8"/>
        <w:numPr>
          <w:ilvl w:val="0"/>
          <w:numId w:val="3"/>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投资</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单位、个人在改制重组时以国有土地、房屋进行投资，对其将国有土地、房屋权属转移、变更到被投资的企业，暂不征土地增值税。</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需要注意的是，上述关于土地增值税的税收优惠政策均不适用于房地产开发企业。</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4</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契税</w:t>
      </w:r>
    </w:p>
    <w:p w:rsidR="00626284" w:rsidRPr="00B3569F" w:rsidRDefault="00626284" w:rsidP="00402DDA">
      <w:pPr>
        <w:pStyle w:val="a8"/>
        <w:numPr>
          <w:ilvl w:val="0"/>
          <w:numId w:val="5"/>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企业改制</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对非公司制企业改制为有限责任公司或股份有限公司、有限责任公司改制为股份有限公司、股份有限公司改制为有限责任公司三种情形，满足以下条件的，对改制后公司承受原企业土地、房屋权</w:t>
      </w:r>
      <w:r w:rsidRPr="00B3569F">
        <w:rPr>
          <w:rFonts w:ascii="Times New Roman" w:eastAsia="仿宋_GB2312" w:hAnsi="Times New Roman" w:cs="Times New Roman"/>
          <w:kern w:val="0"/>
          <w:sz w:val="28"/>
          <w:szCs w:val="28"/>
        </w:rPr>
        <w:lastRenderedPageBreak/>
        <w:t>属的，免征契税：</w:t>
      </w:r>
    </w:p>
    <w:p w:rsidR="00626284" w:rsidRPr="00B3569F" w:rsidRDefault="00375460" w:rsidP="00375460">
      <w:pPr>
        <w:ind w:firstLineChars="200" w:firstLine="560"/>
        <w:rPr>
          <w:rFonts w:ascii="Times New Roman" w:eastAsia="仿宋_GB2312" w:hAnsi="Times New Roman" w:cs="Times New Roman"/>
          <w:kern w:val="0"/>
          <w:sz w:val="28"/>
          <w:szCs w:val="28"/>
        </w:rPr>
      </w:pPr>
      <w:bookmarkStart w:id="0" w:name="OLE_LINK1"/>
      <w:bookmarkStart w:id="1" w:name="OLE_LINK2"/>
      <w:r w:rsidRPr="00B3569F">
        <w:rPr>
          <w:rFonts w:ascii="Times New Roman" w:eastAsia="仿宋_GB2312" w:hAnsi="Times New Roman" w:cs="Times New Roman"/>
          <w:kern w:val="0"/>
          <w:sz w:val="28"/>
          <w:szCs w:val="28"/>
        </w:rPr>
        <w:t>a.</w:t>
      </w:r>
      <w:bookmarkEnd w:id="0"/>
      <w:bookmarkEnd w:id="1"/>
      <w:r w:rsidR="00626284" w:rsidRPr="00B3569F">
        <w:rPr>
          <w:rFonts w:ascii="Times New Roman" w:eastAsia="仿宋_GB2312" w:hAnsi="Times New Roman" w:cs="Times New Roman"/>
          <w:kern w:val="0"/>
          <w:sz w:val="28"/>
          <w:szCs w:val="28"/>
        </w:rPr>
        <w:t>原企业投资主体存续并在改制后的公司中所持股权或股份比例超过</w:t>
      </w:r>
      <w:r w:rsidR="00626284" w:rsidRPr="00B3569F">
        <w:rPr>
          <w:rFonts w:ascii="Times New Roman" w:eastAsia="仿宋_GB2312" w:hAnsi="Times New Roman" w:cs="Times New Roman"/>
          <w:kern w:val="0"/>
          <w:sz w:val="28"/>
          <w:szCs w:val="28"/>
        </w:rPr>
        <w:t>75%</w:t>
      </w:r>
      <w:r w:rsidR="00626284" w:rsidRPr="00B3569F">
        <w:rPr>
          <w:rFonts w:ascii="Times New Roman" w:eastAsia="仿宋_GB2312" w:hAnsi="Times New Roman" w:cs="Times New Roman"/>
          <w:kern w:val="0"/>
          <w:sz w:val="28"/>
          <w:szCs w:val="28"/>
        </w:rPr>
        <w:t>的；</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b.</w:t>
      </w:r>
      <w:r w:rsidR="00626284" w:rsidRPr="00B3569F">
        <w:rPr>
          <w:rFonts w:ascii="Times New Roman" w:eastAsia="仿宋_GB2312" w:hAnsi="Times New Roman" w:cs="Times New Roman"/>
          <w:kern w:val="0"/>
          <w:sz w:val="28"/>
          <w:szCs w:val="28"/>
        </w:rPr>
        <w:t>改制后的公司承受原企业的权利、义务。</w:t>
      </w:r>
    </w:p>
    <w:p w:rsidR="00626284" w:rsidRPr="00B3569F" w:rsidRDefault="00626284" w:rsidP="00402DDA">
      <w:pPr>
        <w:pStyle w:val="a8"/>
        <w:numPr>
          <w:ilvl w:val="0"/>
          <w:numId w:val="5"/>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事业单位改制</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对事业单位改制为企业的情形，分三种情况处理：</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a.</w:t>
      </w:r>
      <w:r w:rsidR="00626284" w:rsidRPr="00B3569F">
        <w:rPr>
          <w:rFonts w:ascii="Times New Roman" w:eastAsia="仿宋_GB2312" w:hAnsi="Times New Roman" w:cs="Times New Roman"/>
          <w:kern w:val="0"/>
          <w:sz w:val="28"/>
          <w:szCs w:val="28"/>
        </w:rPr>
        <w:t>原投资主体存续并在改制后企业中持有的股权或股份比例超过</w:t>
      </w:r>
      <w:r w:rsidR="00626284" w:rsidRPr="00B3569F">
        <w:rPr>
          <w:rFonts w:ascii="Times New Roman" w:eastAsia="仿宋_GB2312" w:hAnsi="Times New Roman" w:cs="Times New Roman"/>
          <w:kern w:val="0"/>
          <w:sz w:val="28"/>
          <w:szCs w:val="28"/>
        </w:rPr>
        <w:t>50%</w:t>
      </w:r>
      <w:r w:rsidR="00626284" w:rsidRPr="00B3569F">
        <w:rPr>
          <w:rFonts w:ascii="Times New Roman" w:eastAsia="仿宋_GB2312" w:hAnsi="Times New Roman" w:cs="Times New Roman"/>
          <w:kern w:val="0"/>
          <w:sz w:val="28"/>
          <w:szCs w:val="28"/>
        </w:rPr>
        <w:t>的，对改制后企业承受原事业单位土地、房屋权属，免征契税；</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b.</w:t>
      </w:r>
      <w:r w:rsidR="00626284" w:rsidRPr="00B3569F">
        <w:rPr>
          <w:rFonts w:ascii="Times New Roman" w:eastAsia="仿宋_GB2312" w:hAnsi="Times New Roman" w:cs="Times New Roman"/>
          <w:kern w:val="0"/>
          <w:sz w:val="28"/>
          <w:szCs w:val="28"/>
        </w:rPr>
        <w:t>原投资主体存续并在改制后企业中持有的股权或股份比例不足</w:t>
      </w:r>
      <w:r w:rsidR="00626284" w:rsidRPr="00B3569F">
        <w:rPr>
          <w:rFonts w:ascii="Times New Roman" w:eastAsia="仿宋_GB2312" w:hAnsi="Times New Roman" w:cs="Times New Roman"/>
          <w:kern w:val="0"/>
          <w:sz w:val="28"/>
          <w:szCs w:val="28"/>
        </w:rPr>
        <w:t>50%</w:t>
      </w:r>
      <w:r w:rsidR="00626284" w:rsidRPr="00B3569F">
        <w:rPr>
          <w:rFonts w:ascii="Times New Roman" w:eastAsia="仿宋_GB2312" w:hAnsi="Times New Roman" w:cs="Times New Roman"/>
          <w:kern w:val="0"/>
          <w:sz w:val="28"/>
          <w:szCs w:val="28"/>
        </w:rPr>
        <w:t>的，且改制后企业妥善安置原事业单位全部职工，与原事业单位全部职工签订服务年限不少于三年的劳动用工合同的，对其承受原事业单位的土地、房屋权属免征契税；</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c.</w:t>
      </w:r>
      <w:r w:rsidR="00626284" w:rsidRPr="00B3569F">
        <w:rPr>
          <w:rFonts w:ascii="Times New Roman" w:eastAsia="仿宋_GB2312" w:hAnsi="Times New Roman" w:cs="Times New Roman"/>
          <w:kern w:val="0"/>
          <w:sz w:val="28"/>
          <w:szCs w:val="28"/>
        </w:rPr>
        <w:t>原投资主体存续并在改制后企业中持有的股权或股份比例不足</w:t>
      </w:r>
      <w:r w:rsidR="00626284" w:rsidRPr="00B3569F">
        <w:rPr>
          <w:rFonts w:ascii="Times New Roman" w:eastAsia="仿宋_GB2312" w:hAnsi="Times New Roman" w:cs="Times New Roman"/>
          <w:kern w:val="0"/>
          <w:sz w:val="28"/>
          <w:szCs w:val="28"/>
        </w:rPr>
        <w:t>50%</w:t>
      </w:r>
      <w:r w:rsidR="00626284" w:rsidRPr="00B3569F">
        <w:rPr>
          <w:rFonts w:ascii="Times New Roman" w:eastAsia="仿宋_GB2312" w:hAnsi="Times New Roman" w:cs="Times New Roman"/>
          <w:kern w:val="0"/>
          <w:sz w:val="28"/>
          <w:szCs w:val="28"/>
        </w:rPr>
        <w:t>的，且改制后企业与原事业单位超过</w:t>
      </w:r>
      <w:r w:rsidR="00626284" w:rsidRPr="00B3569F">
        <w:rPr>
          <w:rFonts w:ascii="Times New Roman" w:eastAsia="仿宋_GB2312" w:hAnsi="Times New Roman" w:cs="Times New Roman"/>
          <w:kern w:val="0"/>
          <w:sz w:val="28"/>
          <w:szCs w:val="28"/>
        </w:rPr>
        <w:t>30%</w:t>
      </w:r>
      <w:r w:rsidR="00626284" w:rsidRPr="00B3569F">
        <w:rPr>
          <w:rFonts w:ascii="Times New Roman" w:eastAsia="仿宋_GB2312" w:hAnsi="Times New Roman" w:cs="Times New Roman"/>
          <w:kern w:val="0"/>
          <w:sz w:val="28"/>
          <w:szCs w:val="28"/>
        </w:rPr>
        <w:t>的职工签订服务年限不少于三年劳动用工合同的，对其承受原事业单位的土地、房屋权属减半征收契税。</w:t>
      </w:r>
    </w:p>
    <w:p w:rsidR="00626284" w:rsidRPr="00B3569F" w:rsidRDefault="00626284" w:rsidP="00402DDA">
      <w:pPr>
        <w:pStyle w:val="a8"/>
        <w:numPr>
          <w:ilvl w:val="0"/>
          <w:numId w:val="5"/>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企业合并</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两个或两个以上的企业，依照法律规定、合同约定，合并为一个企业，且原投资主体存续的，对合并后企业承受原合并各方土地、房屋权属，免征契税。</w:t>
      </w:r>
    </w:p>
    <w:p w:rsidR="00626284" w:rsidRPr="00B3569F" w:rsidRDefault="00626284" w:rsidP="00402DDA">
      <w:pPr>
        <w:pStyle w:val="a8"/>
        <w:numPr>
          <w:ilvl w:val="0"/>
          <w:numId w:val="5"/>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企业分立</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lastRenderedPageBreak/>
        <w:t>企业分立为两个或两个以上与原公司投资主体相同的企业，对分立后企业承受原企业土地、房屋权属，免征契税。</w:t>
      </w:r>
    </w:p>
    <w:p w:rsidR="00626284" w:rsidRPr="00B3569F" w:rsidRDefault="00626284" w:rsidP="00402DDA">
      <w:pPr>
        <w:pStyle w:val="a8"/>
        <w:numPr>
          <w:ilvl w:val="0"/>
          <w:numId w:val="5"/>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资产划转</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同一投资主体内部所属企业之间土地、房屋权属的划转，包括母公司与其全资子公司之间，同一公司所属全资子公司之间，同一自然人与其设立的个人独资企业、一人有限公司之间土地、房屋权属的划转，免征契税。</w:t>
      </w:r>
    </w:p>
    <w:p w:rsidR="00626284" w:rsidRPr="00B3569F" w:rsidRDefault="00626284" w:rsidP="00402DDA">
      <w:pPr>
        <w:pStyle w:val="a8"/>
        <w:numPr>
          <w:ilvl w:val="0"/>
          <w:numId w:val="5"/>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债转股</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经国务院批准实施债权转股权的企业，对债权转股权后新设立的公司承受原企业的土地、房屋权属，免征契税。</w:t>
      </w:r>
    </w:p>
    <w:p w:rsidR="00626284" w:rsidRPr="00B3569F" w:rsidRDefault="00626284" w:rsidP="00402DDA">
      <w:pPr>
        <w:pStyle w:val="a8"/>
        <w:numPr>
          <w:ilvl w:val="0"/>
          <w:numId w:val="5"/>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股权转让</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在股权或股份转让中，单位、个人承受公司股权或股份，公司土地、房屋权属不发生转移，不征收契税。</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注意要准确把握上述规定中的</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投资主体存续</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和</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投资主体相同</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两个概念。投资主体存续是指原企业的投资主体均是重组后新企业的投资主体，投资比例可以发生变化，且可以吸纳新的投资主体成为新企业的投资主体。投资主体相同是指原企业的投资主体均是重组后新企业的投资主体，投资比例可以发生变化，但是不能吸纳新的投资主体成为新企业的投资主体。</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5</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印花税</w:t>
      </w:r>
    </w:p>
    <w:p w:rsidR="00626284" w:rsidRPr="00B3569F" w:rsidRDefault="00626284" w:rsidP="00402DDA">
      <w:pPr>
        <w:pStyle w:val="a8"/>
        <w:numPr>
          <w:ilvl w:val="0"/>
          <w:numId w:val="6"/>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企业改制</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实行公司制改造的企业在改制过程中成立的新企业，其新启用</w:t>
      </w:r>
      <w:r w:rsidRPr="00B3569F">
        <w:rPr>
          <w:rFonts w:ascii="Times New Roman" w:eastAsia="仿宋_GB2312" w:hAnsi="Times New Roman" w:cs="Times New Roman"/>
          <w:kern w:val="0"/>
          <w:sz w:val="28"/>
          <w:szCs w:val="28"/>
        </w:rPr>
        <w:lastRenderedPageBreak/>
        <w:t>的资金账簿记载的资金或因企业建立资本纽带关系而增加的资金，凡原已贴花的部分可不再贴花，未贴花的部分和以后新增加的资金按规定贴花。</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企业改制中经评估增加的资金按规定贴花。</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企业改制前签订但尚未履行完的各类应税合同，改制后需要变更执行主体的，对仅改变执行主体、其余条款未作变动且改制前已贴花的，不再贴花。</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企业因改制签订的产权转移书据免予贴花。</w:t>
      </w:r>
    </w:p>
    <w:p w:rsidR="00626284" w:rsidRPr="00B3569F" w:rsidRDefault="00626284" w:rsidP="00402DDA">
      <w:pPr>
        <w:pStyle w:val="a8"/>
        <w:numPr>
          <w:ilvl w:val="0"/>
          <w:numId w:val="6"/>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企业合并与分立</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以合并或分立方式成立的新企业，其新启用的资金账簿记载的资金，凡原已贴花的部分可不再贴花，未贴花的部分和以后新增加的资金按规定贴花。</w:t>
      </w:r>
    </w:p>
    <w:p w:rsidR="00626284" w:rsidRPr="00B3569F" w:rsidRDefault="00626284" w:rsidP="00402DDA">
      <w:pPr>
        <w:pStyle w:val="a8"/>
        <w:numPr>
          <w:ilvl w:val="0"/>
          <w:numId w:val="6"/>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债转股</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企业债权转股权新增加的资金按规定贴花。</w:t>
      </w:r>
    </w:p>
    <w:p w:rsidR="00626284" w:rsidRPr="00B3569F" w:rsidRDefault="0037546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6</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企业所得税</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相关税收政策文件对企业改制、企业合并、分立、股权置换、债务重组等并购重组交易的适用主体、一般性税务处理、特殊性税务处理的条件所得税递延方法以及合规性的程序遵从作出了具体的规定，在此不再一一赘述，仅就企业在申请适用税收优惠政策过程中需要特别注意的问题作如下提示：</w:t>
      </w:r>
    </w:p>
    <w:p w:rsidR="00626284" w:rsidRPr="00B3569F" w:rsidRDefault="00626284" w:rsidP="00402DDA">
      <w:pPr>
        <w:pStyle w:val="a8"/>
        <w:numPr>
          <w:ilvl w:val="0"/>
          <w:numId w:val="7"/>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关于税收优惠政策适用的主体设置问题</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企业在实施并购重组并申请特殊性税务处理的过程中遇到的一</w:t>
      </w:r>
      <w:r w:rsidRPr="00B3569F">
        <w:rPr>
          <w:rFonts w:ascii="Times New Roman" w:eastAsia="仿宋_GB2312" w:hAnsi="Times New Roman" w:cs="Times New Roman"/>
          <w:kern w:val="0"/>
          <w:sz w:val="28"/>
          <w:szCs w:val="28"/>
        </w:rPr>
        <w:lastRenderedPageBreak/>
        <w:t>个困扰就是一方交易主体是自然人该如何适用税收优惠政策。以企业分立为例，被分立企业的原投资主体既包括自然人也包括企业，在分立过程中自然人也是一方交易主体，但是财税</w:t>
      </w:r>
      <w:r w:rsidRPr="00B3569F">
        <w:rPr>
          <w:rFonts w:ascii="Times New Roman" w:eastAsia="仿宋_GB2312" w:hAnsi="Times New Roman" w:cs="Times New Roman"/>
          <w:kern w:val="0"/>
          <w:sz w:val="28"/>
          <w:szCs w:val="28"/>
        </w:rPr>
        <w:t>[2009]59</w:t>
      </w:r>
      <w:r w:rsidRPr="00B3569F">
        <w:rPr>
          <w:rFonts w:ascii="Times New Roman" w:eastAsia="仿宋_GB2312" w:hAnsi="Times New Roman" w:cs="Times New Roman"/>
          <w:kern w:val="0"/>
          <w:sz w:val="28"/>
          <w:szCs w:val="28"/>
        </w:rPr>
        <w:t>号并没有明确该类交易主体形态能否适用特殊性税务处理。</w:t>
      </w:r>
      <w:r w:rsidRPr="00B3569F">
        <w:rPr>
          <w:rFonts w:ascii="Times New Roman" w:eastAsia="仿宋_GB2312" w:hAnsi="Times New Roman" w:cs="Times New Roman"/>
          <w:kern w:val="0"/>
          <w:sz w:val="28"/>
          <w:szCs w:val="28"/>
        </w:rPr>
        <w:t>2010</w:t>
      </w:r>
      <w:r w:rsidRPr="00B3569F">
        <w:rPr>
          <w:rFonts w:ascii="Times New Roman" w:eastAsia="仿宋_GB2312" w:hAnsi="Times New Roman" w:cs="Times New Roman"/>
          <w:kern w:val="0"/>
          <w:sz w:val="28"/>
          <w:szCs w:val="28"/>
        </w:rPr>
        <w:t>年国家税务总局颁行的《企业重组业务企业所得税管理办法》第三条及第四条的规定似乎也为自然人参与的并购重组适用特殊性税务处理设置了障碍。</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48</w:t>
      </w:r>
      <w:r w:rsidRPr="00B3569F">
        <w:rPr>
          <w:rFonts w:ascii="Times New Roman" w:eastAsia="仿宋_GB2312" w:hAnsi="Times New Roman" w:cs="Times New Roman"/>
          <w:kern w:val="0"/>
          <w:sz w:val="28"/>
          <w:szCs w:val="28"/>
        </w:rPr>
        <w:t>号公告第一条规定，股权收购中的转让方、企业合并中被合并企业的股东以及企业分立中被分立企业的股东可以是自然人，修改了《企业重组业务企业所得税管理办法》的第三条的规定。但是，由于《企业重组业务企业所得税管理办法》第四条的规定没有被废止，交易各方仍需要满足同时执行一般性税务处理或者同时执行特殊性税务处理的条件。因此，在股权收购、企业合并和分立交易中，尽管其他交易主体符合特殊性税务处理的条件，但由于存在自然人一方交易主体，其他法人主体是否可以申请享受特殊性税务处理的优惠待遇仍然不够明确。建议企业在实施重组交易时，应当妥善进行税务筹划安排，适当拆分交易，同时与税务机关保持充分的沟通和交流，争取适用税收优惠政策，并防范税法合规性的风险。</w:t>
      </w:r>
    </w:p>
    <w:p w:rsidR="00626284" w:rsidRPr="00B3569F" w:rsidRDefault="00626284" w:rsidP="00402DDA">
      <w:pPr>
        <w:pStyle w:val="a8"/>
        <w:numPr>
          <w:ilvl w:val="0"/>
          <w:numId w:val="7"/>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关于一项交易符合多种税收优惠政策的优选问题</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一项重组交易往往可以理解为不同种类的交易类型。例如，集团企业在其内部子公司之间实施资产重组的，可以有非货币性资产投资、资产划转、以股权支付为对价的资产转让等三种不同的交易</w:t>
      </w:r>
      <w:r w:rsidRPr="00B3569F">
        <w:rPr>
          <w:rFonts w:ascii="Times New Roman" w:eastAsia="仿宋_GB2312" w:hAnsi="Times New Roman" w:cs="Times New Roman"/>
          <w:kern w:val="0"/>
          <w:sz w:val="28"/>
          <w:szCs w:val="28"/>
        </w:rPr>
        <w:lastRenderedPageBreak/>
        <w:t>路径，每种交易方案都有对应的税收优惠政策。企业应当根据自身的经营和财务状况，结合不同税收优惠政策的适用范围和适用条件，分析和比较不同的交易方案，选取最有利于降低税负成本的方案进行并购重组。</w:t>
      </w:r>
    </w:p>
    <w:p w:rsidR="00626284" w:rsidRPr="00B3569F" w:rsidRDefault="00626284" w:rsidP="00402DDA">
      <w:pPr>
        <w:pStyle w:val="a8"/>
        <w:numPr>
          <w:ilvl w:val="0"/>
          <w:numId w:val="7"/>
        </w:numPr>
        <w:ind w:firstLineChars="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确保符合适用税收优惠政策的程序</w:t>
      </w:r>
    </w:p>
    <w:p w:rsidR="00626284" w:rsidRPr="00B3569F" w:rsidRDefault="0062628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《国务院关于取消非行政许可审批事项的决定》（国发</w:t>
      </w:r>
      <w:r w:rsidRPr="00B3569F">
        <w:rPr>
          <w:rFonts w:ascii="Times New Roman" w:eastAsia="仿宋_GB2312" w:hAnsi="Times New Roman" w:cs="Times New Roman"/>
          <w:kern w:val="0"/>
          <w:sz w:val="28"/>
          <w:szCs w:val="28"/>
        </w:rPr>
        <w:t>[2015]27</w:t>
      </w:r>
      <w:r w:rsidRPr="00B3569F">
        <w:rPr>
          <w:rFonts w:ascii="Times New Roman" w:eastAsia="仿宋_GB2312" w:hAnsi="Times New Roman" w:cs="Times New Roman"/>
          <w:kern w:val="0"/>
          <w:sz w:val="28"/>
          <w:szCs w:val="28"/>
        </w:rPr>
        <w:t>号）已经将企业适用特殊性税务处理优惠政策的审批事项取消。国家税务总局</w:t>
      </w:r>
      <w:r w:rsidRPr="00B3569F">
        <w:rPr>
          <w:rFonts w:ascii="Times New Roman" w:eastAsia="仿宋_GB2312" w:hAnsi="Times New Roman" w:cs="Times New Roman"/>
          <w:kern w:val="0"/>
          <w:sz w:val="28"/>
          <w:szCs w:val="28"/>
        </w:rPr>
        <w:t>2015</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48</w:t>
      </w:r>
      <w:r w:rsidRPr="00B3569F">
        <w:rPr>
          <w:rFonts w:ascii="Times New Roman" w:eastAsia="仿宋_GB2312" w:hAnsi="Times New Roman" w:cs="Times New Roman"/>
          <w:kern w:val="0"/>
          <w:sz w:val="28"/>
          <w:szCs w:val="28"/>
        </w:rPr>
        <w:t>号公告也不再执行</w:t>
      </w:r>
      <w:r w:rsidRPr="00B3569F">
        <w:rPr>
          <w:rFonts w:ascii="Times New Roman" w:eastAsia="仿宋_GB2312" w:hAnsi="Times New Roman" w:cs="Times New Roman"/>
          <w:kern w:val="0"/>
          <w:sz w:val="28"/>
          <w:szCs w:val="28"/>
        </w:rPr>
        <w:t>59</w:t>
      </w:r>
      <w:r w:rsidRPr="00B3569F">
        <w:rPr>
          <w:rFonts w:ascii="Times New Roman" w:eastAsia="仿宋_GB2312" w:hAnsi="Times New Roman" w:cs="Times New Roman"/>
          <w:kern w:val="0"/>
          <w:sz w:val="28"/>
          <w:szCs w:val="28"/>
        </w:rPr>
        <w:t>号文件的申报备案和</w:t>
      </w:r>
      <w:r w:rsidRPr="00B3569F">
        <w:rPr>
          <w:rFonts w:ascii="Times New Roman" w:eastAsia="仿宋_GB2312" w:hAnsi="Times New Roman" w:cs="Times New Roman"/>
          <w:kern w:val="0"/>
          <w:sz w:val="28"/>
          <w:szCs w:val="28"/>
        </w:rPr>
        <w:t>4</w:t>
      </w:r>
      <w:r w:rsidRPr="00B3569F">
        <w:rPr>
          <w:rFonts w:ascii="Times New Roman" w:eastAsia="仿宋_GB2312" w:hAnsi="Times New Roman" w:cs="Times New Roman"/>
          <w:kern w:val="0"/>
          <w:sz w:val="28"/>
          <w:szCs w:val="28"/>
        </w:rPr>
        <w:t>号公告的经税务机关确认的做法，而是直接改为年度所得税汇算清缴时进行申报并提交相关资料的方式。尽管税务机关已经将优惠政策适用的申报方式充分简化，但是，拟实施重组交易的企业在适用特殊性税务处理等税收优惠政策时仍然要注重依照相关规定向税务机关履行申报和报告义务，避免因程序不合规而导致适用税收优惠政策存在瑕疵的风险，特别应当注重的程序性因素主要有申报主体的确定、申报的时间和期限、申报的具体内容等等。</w:t>
      </w:r>
    </w:p>
    <w:p w:rsidR="00626284" w:rsidRPr="00B3569F" w:rsidRDefault="00626284" w:rsidP="00375460">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t>政策文本和表文件参考资料：</w:t>
      </w:r>
    </w:p>
    <w:p w:rsidR="00626284" w:rsidRPr="00B3569F" w:rsidRDefault="00626284"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附表：</w:t>
      </w:r>
      <w:r w:rsidRPr="00B3569F">
        <w:rPr>
          <w:rFonts w:ascii="Times New Roman" w:eastAsia="仿宋_GB2312" w:hAnsi="Times New Roman" w:cs="Times New Roman"/>
          <w:kern w:val="0"/>
          <w:sz w:val="28"/>
          <w:szCs w:val="28"/>
        </w:rPr>
        <w:t>企业并购重组的税收优惠政策法律文本汇总表</w:t>
      </w:r>
      <w:r w:rsidR="00375460" w:rsidRPr="00B3569F">
        <w:rPr>
          <w:rFonts w:ascii="Times New Roman" w:eastAsia="仿宋_GB2312" w:hAnsi="Times New Roman" w:cs="Times New Roman"/>
          <w:kern w:val="0"/>
          <w:sz w:val="28"/>
          <w:szCs w:val="28"/>
        </w:rPr>
        <w:t>：</w:t>
      </w:r>
    </w:p>
    <w:p w:rsidR="00626284" w:rsidRPr="00B3569F" w:rsidRDefault="00297AE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增值税</w:t>
      </w:r>
      <w:r w:rsidR="00626284" w:rsidRPr="00B3569F">
        <w:rPr>
          <w:rFonts w:ascii="Times New Roman" w:eastAsia="仿宋_GB2312" w:hAnsi="Times New Roman" w:cs="Times New Roman"/>
          <w:kern w:val="0"/>
          <w:sz w:val="28"/>
          <w:szCs w:val="28"/>
        </w:rPr>
        <w:tab/>
      </w:r>
      <w:r w:rsidR="00626284" w:rsidRPr="00B3569F">
        <w:rPr>
          <w:rFonts w:ascii="Times New Roman" w:eastAsia="仿宋_GB2312" w:hAnsi="Times New Roman" w:cs="Times New Roman"/>
          <w:kern w:val="0"/>
          <w:sz w:val="28"/>
          <w:szCs w:val="28"/>
        </w:rPr>
        <w:t>政策文本</w:t>
      </w:r>
    </w:p>
    <w:p w:rsidR="00626284" w:rsidRPr="00B3569F" w:rsidRDefault="00626284" w:rsidP="00402DDA">
      <w:pPr>
        <w:pStyle w:val="a8"/>
        <w:numPr>
          <w:ilvl w:val="0"/>
          <w:numId w:val="8"/>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关于纳税人资产重组有关增值税问题的公告（国家税务总局公告</w:t>
      </w:r>
      <w:r w:rsidRPr="00B3569F">
        <w:rPr>
          <w:rFonts w:ascii="Times New Roman" w:eastAsia="仿宋_GB2312" w:hAnsi="Times New Roman" w:cs="Times New Roman"/>
          <w:kern w:val="0"/>
          <w:sz w:val="28"/>
          <w:szCs w:val="28"/>
        </w:rPr>
        <w:t>2011</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13</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8"/>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关于纳税人资产重组有关增值税问题的公告（国家税务总局公告</w:t>
      </w:r>
      <w:r w:rsidRPr="00B3569F">
        <w:rPr>
          <w:rFonts w:ascii="Times New Roman" w:eastAsia="仿宋_GB2312" w:hAnsi="Times New Roman" w:cs="Times New Roman"/>
          <w:kern w:val="0"/>
          <w:sz w:val="28"/>
          <w:szCs w:val="28"/>
        </w:rPr>
        <w:t>2013</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66</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8"/>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lastRenderedPageBreak/>
        <w:t>关于纳税人资产重组增值税留抵税额处理有关问题的公告（国家税务总局公告</w:t>
      </w:r>
      <w:r w:rsidRPr="00B3569F">
        <w:rPr>
          <w:rFonts w:ascii="Times New Roman" w:eastAsia="仿宋_GB2312" w:hAnsi="Times New Roman" w:cs="Times New Roman"/>
          <w:kern w:val="0"/>
          <w:sz w:val="28"/>
          <w:szCs w:val="28"/>
        </w:rPr>
        <w:t>2012</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55</w:t>
      </w:r>
      <w:r w:rsidRPr="00B3569F">
        <w:rPr>
          <w:rFonts w:ascii="Times New Roman" w:eastAsia="仿宋_GB2312" w:hAnsi="Times New Roman" w:cs="Times New Roman"/>
          <w:kern w:val="0"/>
          <w:sz w:val="28"/>
          <w:szCs w:val="28"/>
        </w:rPr>
        <w:t>号）</w:t>
      </w:r>
    </w:p>
    <w:p w:rsidR="00626284" w:rsidRPr="00B3569F" w:rsidRDefault="00297AE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2</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营业税</w:t>
      </w:r>
      <w:r w:rsidR="00626284" w:rsidRPr="00B3569F">
        <w:rPr>
          <w:rFonts w:ascii="Times New Roman" w:eastAsia="仿宋_GB2312" w:hAnsi="Times New Roman" w:cs="Times New Roman"/>
          <w:kern w:val="0"/>
          <w:sz w:val="28"/>
          <w:szCs w:val="28"/>
        </w:rPr>
        <w:tab/>
      </w:r>
      <w:r w:rsidR="00626284" w:rsidRPr="00B3569F">
        <w:rPr>
          <w:rFonts w:ascii="Times New Roman" w:eastAsia="仿宋_GB2312" w:hAnsi="Times New Roman" w:cs="Times New Roman"/>
          <w:kern w:val="0"/>
          <w:sz w:val="28"/>
          <w:szCs w:val="28"/>
        </w:rPr>
        <w:t>政策文本</w:t>
      </w:r>
    </w:p>
    <w:p w:rsidR="00626284" w:rsidRPr="00B3569F" w:rsidRDefault="00626284" w:rsidP="00402DDA">
      <w:pPr>
        <w:pStyle w:val="a8"/>
        <w:numPr>
          <w:ilvl w:val="0"/>
          <w:numId w:val="9"/>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国家税务总局关于股权转让不征收营业税的通知（国税函</w:t>
      </w:r>
      <w:r w:rsidRPr="00B3569F">
        <w:rPr>
          <w:rFonts w:ascii="Times New Roman" w:eastAsia="仿宋_GB2312" w:hAnsi="Times New Roman" w:cs="Times New Roman"/>
          <w:kern w:val="0"/>
          <w:sz w:val="28"/>
          <w:szCs w:val="28"/>
        </w:rPr>
        <w:t>[2000]961</w:t>
      </w:r>
      <w:r w:rsidRPr="00B3569F">
        <w:rPr>
          <w:rFonts w:ascii="Times New Roman" w:eastAsia="仿宋_GB2312" w:hAnsi="Times New Roman" w:cs="Times New Roman"/>
          <w:kern w:val="0"/>
          <w:sz w:val="28"/>
          <w:szCs w:val="28"/>
        </w:rPr>
        <w:t>号）</w:t>
      </w:r>
    </w:p>
    <w:p w:rsidR="00297AE6" w:rsidRPr="00B3569F" w:rsidRDefault="00626284" w:rsidP="00402DDA">
      <w:pPr>
        <w:pStyle w:val="a8"/>
        <w:numPr>
          <w:ilvl w:val="0"/>
          <w:numId w:val="9"/>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财政部、国家税务总局关于股权转让有关营业税问题的通知（财税</w:t>
      </w:r>
      <w:r w:rsidRPr="00B3569F">
        <w:rPr>
          <w:rFonts w:ascii="Times New Roman" w:eastAsia="仿宋_GB2312" w:hAnsi="Times New Roman" w:cs="Times New Roman"/>
          <w:kern w:val="0"/>
          <w:sz w:val="28"/>
          <w:szCs w:val="28"/>
        </w:rPr>
        <w:t>[2002]191</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9"/>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关于纳税人资产重组有关营业税问题的公告（国家税务总局公告</w:t>
      </w:r>
      <w:r w:rsidRPr="00B3569F">
        <w:rPr>
          <w:rFonts w:ascii="Times New Roman" w:eastAsia="仿宋_GB2312" w:hAnsi="Times New Roman" w:cs="Times New Roman"/>
          <w:kern w:val="0"/>
          <w:sz w:val="28"/>
          <w:szCs w:val="28"/>
        </w:rPr>
        <w:t>2011</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51</w:t>
      </w:r>
      <w:r w:rsidRPr="00B3569F">
        <w:rPr>
          <w:rFonts w:ascii="Times New Roman" w:eastAsia="仿宋_GB2312" w:hAnsi="Times New Roman" w:cs="Times New Roman"/>
          <w:kern w:val="0"/>
          <w:sz w:val="28"/>
          <w:szCs w:val="28"/>
        </w:rPr>
        <w:t>号）</w:t>
      </w:r>
    </w:p>
    <w:p w:rsidR="00626284" w:rsidRPr="00B3569F" w:rsidRDefault="00297AE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土地增值税</w:t>
      </w:r>
      <w:r w:rsidR="00626284" w:rsidRPr="00B3569F">
        <w:rPr>
          <w:rFonts w:ascii="Times New Roman" w:eastAsia="仿宋_GB2312" w:hAnsi="Times New Roman" w:cs="Times New Roman"/>
          <w:kern w:val="0"/>
          <w:sz w:val="28"/>
          <w:szCs w:val="28"/>
        </w:rPr>
        <w:tab/>
      </w:r>
      <w:r w:rsidR="00626284" w:rsidRPr="00B3569F">
        <w:rPr>
          <w:rFonts w:ascii="Times New Roman" w:eastAsia="仿宋_GB2312" w:hAnsi="Times New Roman" w:cs="Times New Roman"/>
          <w:kern w:val="0"/>
          <w:sz w:val="28"/>
          <w:szCs w:val="28"/>
        </w:rPr>
        <w:t>政策文本</w:t>
      </w:r>
    </w:p>
    <w:p w:rsidR="00626284" w:rsidRPr="00B3569F" w:rsidRDefault="00626284" w:rsidP="00402DDA">
      <w:pPr>
        <w:pStyle w:val="a8"/>
        <w:numPr>
          <w:ilvl w:val="0"/>
          <w:numId w:val="10"/>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财政部、国家税务总局关于企业改制重组有关土地增值税政策的通知（财税</w:t>
      </w:r>
      <w:r w:rsidRPr="00B3569F">
        <w:rPr>
          <w:rFonts w:ascii="Times New Roman" w:eastAsia="仿宋_GB2312" w:hAnsi="Times New Roman" w:cs="Times New Roman"/>
          <w:kern w:val="0"/>
          <w:sz w:val="28"/>
          <w:szCs w:val="28"/>
        </w:rPr>
        <w:t>[2015]5</w:t>
      </w:r>
      <w:r w:rsidRPr="00B3569F">
        <w:rPr>
          <w:rFonts w:ascii="Times New Roman" w:eastAsia="仿宋_GB2312" w:hAnsi="Times New Roman" w:cs="Times New Roman"/>
          <w:kern w:val="0"/>
          <w:sz w:val="28"/>
          <w:szCs w:val="28"/>
        </w:rPr>
        <w:t>号）</w:t>
      </w:r>
    </w:p>
    <w:p w:rsidR="00626284" w:rsidRPr="00B3569F" w:rsidRDefault="00297AE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4</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契税</w:t>
      </w:r>
      <w:r w:rsidR="00626284" w:rsidRPr="00B3569F">
        <w:rPr>
          <w:rFonts w:ascii="Times New Roman" w:eastAsia="仿宋_GB2312" w:hAnsi="Times New Roman" w:cs="Times New Roman"/>
          <w:kern w:val="0"/>
          <w:sz w:val="28"/>
          <w:szCs w:val="28"/>
        </w:rPr>
        <w:tab/>
      </w:r>
      <w:r w:rsidR="00626284" w:rsidRPr="00B3569F">
        <w:rPr>
          <w:rFonts w:ascii="Times New Roman" w:eastAsia="仿宋_GB2312" w:hAnsi="Times New Roman" w:cs="Times New Roman"/>
          <w:kern w:val="0"/>
          <w:sz w:val="28"/>
          <w:szCs w:val="28"/>
        </w:rPr>
        <w:t>政策文本</w:t>
      </w:r>
    </w:p>
    <w:p w:rsidR="00626284" w:rsidRPr="00B3569F" w:rsidRDefault="00626284" w:rsidP="00402DDA">
      <w:pPr>
        <w:pStyle w:val="a8"/>
        <w:numPr>
          <w:ilvl w:val="0"/>
          <w:numId w:val="11"/>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财政部、国家税务总局关于企业事业单位改制重组契税政策的通知（财税</w:t>
      </w:r>
      <w:r w:rsidRPr="00B3569F">
        <w:rPr>
          <w:rFonts w:ascii="Times New Roman" w:eastAsia="仿宋_GB2312" w:hAnsi="Times New Roman" w:cs="Times New Roman"/>
          <w:kern w:val="0"/>
          <w:sz w:val="28"/>
          <w:szCs w:val="28"/>
        </w:rPr>
        <w:t>[2012]4</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11"/>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财政部、国家税务总局关于进一步支持企业事业单位改制重组有关契税政策的通知（财税</w:t>
      </w:r>
      <w:r w:rsidRPr="00B3569F">
        <w:rPr>
          <w:rFonts w:ascii="Times New Roman" w:eastAsia="仿宋_GB2312" w:hAnsi="Times New Roman" w:cs="Times New Roman"/>
          <w:kern w:val="0"/>
          <w:sz w:val="28"/>
          <w:szCs w:val="28"/>
        </w:rPr>
        <w:t>[2015]37</w:t>
      </w:r>
      <w:r w:rsidRPr="00B3569F">
        <w:rPr>
          <w:rFonts w:ascii="Times New Roman" w:eastAsia="仿宋_GB2312" w:hAnsi="Times New Roman" w:cs="Times New Roman"/>
          <w:kern w:val="0"/>
          <w:sz w:val="28"/>
          <w:szCs w:val="28"/>
        </w:rPr>
        <w:t>号）</w:t>
      </w:r>
    </w:p>
    <w:p w:rsidR="00626284" w:rsidRPr="00B3569F" w:rsidRDefault="00297AE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5</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印花税</w:t>
      </w:r>
      <w:r w:rsidR="00626284" w:rsidRPr="00B3569F">
        <w:rPr>
          <w:rFonts w:ascii="Times New Roman" w:eastAsia="仿宋_GB2312" w:hAnsi="Times New Roman" w:cs="Times New Roman"/>
          <w:kern w:val="0"/>
          <w:sz w:val="28"/>
          <w:szCs w:val="28"/>
        </w:rPr>
        <w:tab/>
      </w:r>
      <w:r w:rsidR="00626284" w:rsidRPr="00B3569F">
        <w:rPr>
          <w:rFonts w:ascii="Times New Roman" w:eastAsia="仿宋_GB2312" w:hAnsi="Times New Roman" w:cs="Times New Roman"/>
          <w:kern w:val="0"/>
          <w:sz w:val="28"/>
          <w:szCs w:val="28"/>
        </w:rPr>
        <w:t>政策文本</w:t>
      </w:r>
    </w:p>
    <w:p w:rsidR="00626284" w:rsidRPr="00B3569F" w:rsidRDefault="00626284" w:rsidP="00402DDA">
      <w:pPr>
        <w:pStyle w:val="a8"/>
        <w:numPr>
          <w:ilvl w:val="0"/>
          <w:numId w:val="12"/>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财政部、国家税务总局关于企业改制过程中有关印花税政策的通知（财税</w:t>
      </w:r>
      <w:r w:rsidRPr="00B3569F">
        <w:rPr>
          <w:rFonts w:ascii="Times New Roman" w:eastAsia="仿宋_GB2312" w:hAnsi="Times New Roman" w:cs="Times New Roman"/>
          <w:kern w:val="0"/>
          <w:sz w:val="28"/>
          <w:szCs w:val="28"/>
        </w:rPr>
        <w:t>[2003]183</w:t>
      </w:r>
      <w:r w:rsidRPr="00B3569F">
        <w:rPr>
          <w:rFonts w:ascii="Times New Roman" w:eastAsia="仿宋_GB2312" w:hAnsi="Times New Roman" w:cs="Times New Roman"/>
          <w:kern w:val="0"/>
          <w:sz w:val="28"/>
          <w:szCs w:val="28"/>
        </w:rPr>
        <w:t>号）</w:t>
      </w:r>
    </w:p>
    <w:p w:rsidR="00626284" w:rsidRPr="00B3569F" w:rsidRDefault="00297AE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6</w:t>
      </w:r>
      <w:r w:rsidRPr="00B3569F">
        <w:rPr>
          <w:rFonts w:ascii="Times New Roman" w:eastAsia="仿宋_GB2312" w:hAnsi="Times New Roman" w:cs="Times New Roman"/>
          <w:kern w:val="0"/>
          <w:sz w:val="28"/>
          <w:szCs w:val="28"/>
        </w:rPr>
        <w:t>）</w:t>
      </w:r>
      <w:r w:rsidR="00626284" w:rsidRPr="00B3569F">
        <w:rPr>
          <w:rFonts w:ascii="Times New Roman" w:eastAsia="仿宋_GB2312" w:hAnsi="Times New Roman" w:cs="Times New Roman"/>
          <w:kern w:val="0"/>
          <w:sz w:val="28"/>
          <w:szCs w:val="28"/>
        </w:rPr>
        <w:t>企业所得税</w:t>
      </w:r>
      <w:r w:rsidR="00626284" w:rsidRPr="00B3569F">
        <w:rPr>
          <w:rFonts w:ascii="Times New Roman" w:eastAsia="仿宋_GB2312" w:hAnsi="Times New Roman" w:cs="Times New Roman"/>
          <w:kern w:val="0"/>
          <w:sz w:val="28"/>
          <w:szCs w:val="28"/>
        </w:rPr>
        <w:tab/>
      </w:r>
      <w:r w:rsidR="00626284" w:rsidRPr="00B3569F">
        <w:rPr>
          <w:rFonts w:ascii="Times New Roman" w:eastAsia="仿宋_GB2312" w:hAnsi="Times New Roman" w:cs="Times New Roman"/>
          <w:kern w:val="0"/>
          <w:sz w:val="28"/>
          <w:szCs w:val="28"/>
        </w:rPr>
        <w:t>政策文本</w:t>
      </w:r>
    </w:p>
    <w:p w:rsidR="00626284" w:rsidRPr="00B3569F" w:rsidRDefault="00626284" w:rsidP="00402DDA">
      <w:pPr>
        <w:pStyle w:val="a8"/>
        <w:numPr>
          <w:ilvl w:val="0"/>
          <w:numId w:val="13"/>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财政部、国家税务总局关于企业重组业务企业所得税处理</w:t>
      </w:r>
      <w:r w:rsidRPr="00B3569F">
        <w:rPr>
          <w:rFonts w:ascii="Times New Roman" w:eastAsia="仿宋_GB2312" w:hAnsi="Times New Roman" w:cs="Times New Roman"/>
          <w:kern w:val="0"/>
          <w:sz w:val="28"/>
          <w:szCs w:val="28"/>
        </w:rPr>
        <w:lastRenderedPageBreak/>
        <w:t>若干问题的通知（财税</w:t>
      </w:r>
      <w:r w:rsidRPr="00B3569F">
        <w:rPr>
          <w:rFonts w:ascii="Times New Roman" w:eastAsia="仿宋_GB2312" w:hAnsi="Times New Roman" w:cs="Times New Roman"/>
          <w:kern w:val="0"/>
          <w:sz w:val="28"/>
          <w:szCs w:val="28"/>
        </w:rPr>
        <w:t>[2009]59</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13"/>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国家税务总局关于债务重组所得企业所得税处理问题的批复（国税函</w:t>
      </w:r>
      <w:r w:rsidRPr="00B3569F">
        <w:rPr>
          <w:rFonts w:ascii="Times New Roman" w:eastAsia="仿宋_GB2312" w:hAnsi="Times New Roman" w:cs="Times New Roman"/>
          <w:kern w:val="0"/>
          <w:sz w:val="28"/>
          <w:szCs w:val="28"/>
        </w:rPr>
        <w:t>[2009]1</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13"/>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企业重组业务企业所得税管理办法（国家税务总局公告</w:t>
      </w:r>
      <w:r w:rsidRPr="00B3569F">
        <w:rPr>
          <w:rFonts w:ascii="Times New Roman" w:eastAsia="仿宋_GB2312" w:hAnsi="Times New Roman" w:cs="Times New Roman"/>
          <w:kern w:val="0"/>
          <w:sz w:val="28"/>
          <w:szCs w:val="28"/>
        </w:rPr>
        <w:t>2010</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4</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13"/>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财政部、国家税务总局关于促进企业重组有关企业所得税处理问题的通知（财税</w:t>
      </w:r>
      <w:r w:rsidRPr="00B3569F">
        <w:rPr>
          <w:rFonts w:ascii="Times New Roman" w:eastAsia="仿宋_GB2312" w:hAnsi="Times New Roman" w:cs="Times New Roman"/>
          <w:kern w:val="0"/>
          <w:sz w:val="28"/>
          <w:szCs w:val="28"/>
        </w:rPr>
        <w:t>[2014]109</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13"/>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财政部、国家税务总局关于非货币性资产投资企业所得税政策问题的通知（财税</w:t>
      </w:r>
      <w:r w:rsidRPr="00B3569F">
        <w:rPr>
          <w:rFonts w:ascii="Times New Roman" w:eastAsia="仿宋_GB2312" w:hAnsi="Times New Roman" w:cs="Times New Roman"/>
          <w:kern w:val="0"/>
          <w:sz w:val="28"/>
          <w:szCs w:val="28"/>
        </w:rPr>
        <w:t>[2014]116</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13"/>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关于企业重组业务企业所得税征收管理若干问题的公告（国家税务总局公告</w:t>
      </w:r>
      <w:r w:rsidRPr="00B3569F">
        <w:rPr>
          <w:rFonts w:ascii="Times New Roman" w:eastAsia="仿宋_GB2312" w:hAnsi="Times New Roman" w:cs="Times New Roman"/>
          <w:kern w:val="0"/>
          <w:sz w:val="28"/>
          <w:szCs w:val="28"/>
        </w:rPr>
        <w:t>2015</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48</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13"/>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关于非货币性资产投资企业所得税有关征管问题的公告（国家税务总局公告</w:t>
      </w:r>
      <w:r w:rsidRPr="00B3569F">
        <w:rPr>
          <w:rFonts w:ascii="Times New Roman" w:eastAsia="仿宋_GB2312" w:hAnsi="Times New Roman" w:cs="Times New Roman"/>
          <w:kern w:val="0"/>
          <w:sz w:val="28"/>
          <w:szCs w:val="28"/>
        </w:rPr>
        <w:t>2015</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33</w:t>
      </w:r>
      <w:r w:rsidRPr="00B3569F">
        <w:rPr>
          <w:rFonts w:ascii="Times New Roman" w:eastAsia="仿宋_GB2312" w:hAnsi="Times New Roman" w:cs="Times New Roman"/>
          <w:kern w:val="0"/>
          <w:sz w:val="28"/>
          <w:szCs w:val="28"/>
        </w:rPr>
        <w:t>号）</w:t>
      </w:r>
    </w:p>
    <w:p w:rsidR="00626284" w:rsidRPr="00B3569F" w:rsidRDefault="00626284" w:rsidP="00402DDA">
      <w:pPr>
        <w:pStyle w:val="a8"/>
        <w:numPr>
          <w:ilvl w:val="0"/>
          <w:numId w:val="13"/>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关于资产（股权）划转企业所得税征管问题的公告（国家税务总局公告</w:t>
      </w:r>
      <w:r w:rsidRPr="00B3569F">
        <w:rPr>
          <w:rFonts w:ascii="Times New Roman" w:eastAsia="仿宋_GB2312" w:hAnsi="Times New Roman" w:cs="Times New Roman"/>
          <w:kern w:val="0"/>
          <w:sz w:val="28"/>
          <w:szCs w:val="28"/>
        </w:rPr>
        <w:t>2015</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40</w:t>
      </w:r>
      <w:r w:rsidRPr="00B3569F">
        <w:rPr>
          <w:rFonts w:ascii="Times New Roman" w:eastAsia="仿宋_GB2312" w:hAnsi="Times New Roman" w:cs="Times New Roman"/>
          <w:kern w:val="0"/>
          <w:sz w:val="28"/>
          <w:szCs w:val="28"/>
        </w:rPr>
        <w:t>号）</w:t>
      </w:r>
    </w:p>
    <w:p w:rsidR="00402DDA" w:rsidRPr="00B3569F" w:rsidRDefault="00626284" w:rsidP="00402DDA">
      <w:pPr>
        <w:pStyle w:val="a8"/>
        <w:numPr>
          <w:ilvl w:val="0"/>
          <w:numId w:val="13"/>
        </w:numPr>
        <w:ind w:left="0" w:firstLineChars="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关于企业重组业务企业所得税征收管理若干问题的公告（国家税务总局公告</w:t>
      </w:r>
      <w:r w:rsidRPr="00B3569F">
        <w:rPr>
          <w:rFonts w:ascii="Times New Roman" w:eastAsia="仿宋_GB2312" w:hAnsi="Times New Roman" w:cs="Times New Roman"/>
          <w:kern w:val="0"/>
          <w:sz w:val="28"/>
          <w:szCs w:val="28"/>
        </w:rPr>
        <w:t>2015</w:t>
      </w:r>
      <w:r w:rsidRPr="00B3569F">
        <w:rPr>
          <w:rFonts w:ascii="Times New Roman" w:eastAsia="仿宋_GB2312" w:hAnsi="Times New Roman" w:cs="Times New Roman"/>
          <w:kern w:val="0"/>
          <w:sz w:val="28"/>
          <w:szCs w:val="28"/>
        </w:rPr>
        <w:t>年第</w:t>
      </w:r>
      <w:r w:rsidRPr="00B3569F">
        <w:rPr>
          <w:rFonts w:ascii="Times New Roman" w:eastAsia="仿宋_GB2312" w:hAnsi="Times New Roman" w:cs="Times New Roman"/>
          <w:kern w:val="0"/>
          <w:sz w:val="28"/>
          <w:szCs w:val="28"/>
        </w:rPr>
        <w:t>48</w:t>
      </w:r>
      <w:r w:rsidRPr="00B3569F">
        <w:rPr>
          <w:rFonts w:ascii="Times New Roman" w:eastAsia="仿宋_GB2312" w:hAnsi="Times New Roman" w:cs="Times New Roman"/>
          <w:kern w:val="0"/>
          <w:sz w:val="28"/>
          <w:szCs w:val="28"/>
        </w:rPr>
        <w:t>号</w:t>
      </w:r>
    </w:p>
    <w:p w:rsidR="00402DDA" w:rsidRPr="00B3569F" w:rsidRDefault="00AE6124" w:rsidP="00402DDA">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lastRenderedPageBreak/>
        <w:t>6</w:t>
      </w:r>
      <w:r w:rsidRPr="00B3569F">
        <w:rPr>
          <w:rFonts w:ascii="Times New Roman" w:eastAsia="仿宋_GB2312" w:hAnsi="Times New Roman" w:cs="Times New Roman"/>
          <w:kern w:val="0"/>
          <w:sz w:val="28"/>
          <w:szCs w:val="28"/>
        </w:rPr>
        <w:t>、我公司是一家事业单位，是省级科技部门备案的科技孵化器单位，下面有一投资的企业</w:t>
      </w:r>
      <w:r w:rsidRPr="00B3569F">
        <w:rPr>
          <w:rFonts w:ascii="Times New Roman" w:eastAsia="仿宋_GB2312" w:hAnsi="Times New Roman" w:cs="Times New Roman"/>
          <w:kern w:val="0"/>
          <w:sz w:val="28"/>
          <w:szCs w:val="28"/>
        </w:rPr>
        <w:t>A</w:t>
      </w:r>
      <w:r w:rsidRPr="00B3569F">
        <w:rPr>
          <w:rFonts w:ascii="Times New Roman" w:eastAsia="仿宋_GB2312" w:hAnsi="Times New Roman" w:cs="Times New Roman"/>
          <w:kern w:val="0"/>
          <w:sz w:val="28"/>
          <w:szCs w:val="28"/>
        </w:rPr>
        <w:t>，现从国外进口一台</w:t>
      </w:r>
      <w:r w:rsidRPr="00B3569F">
        <w:rPr>
          <w:rFonts w:ascii="Times New Roman" w:eastAsia="仿宋_GB2312" w:hAnsi="Times New Roman" w:cs="Times New Roman"/>
          <w:kern w:val="0"/>
          <w:sz w:val="28"/>
          <w:szCs w:val="28"/>
        </w:rPr>
        <w:t>500</w:t>
      </w:r>
      <w:r w:rsidRPr="00B3569F">
        <w:rPr>
          <w:rFonts w:ascii="Times New Roman" w:eastAsia="仿宋_GB2312" w:hAnsi="Times New Roman" w:cs="Times New Roman"/>
          <w:kern w:val="0"/>
          <w:sz w:val="28"/>
          <w:szCs w:val="28"/>
        </w:rPr>
        <w:t>万的设备，企业自行购买要交纳增值税和关税，如何以母公司事业单位名义是否可以免税，然后母子公司签订融资租赁合同，后期资产转入</w:t>
      </w:r>
      <w:r w:rsidRPr="00B3569F">
        <w:rPr>
          <w:rFonts w:ascii="Times New Roman" w:eastAsia="仿宋_GB2312" w:hAnsi="Times New Roman" w:cs="Times New Roman"/>
          <w:kern w:val="0"/>
          <w:sz w:val="28"/>
          <w:szCs w:val="28"/>
        </w:rPr>
        <w:t>A</w:t>
      </w:r>
      <w:r w:rsidRPr="00B3569F">
        <w:rPr>
          <w:rFonts w:ascii="Times New Roman" w:eastAsia="仿宋_GB2312" w:hAnsi="Times New Roman" w:cs="Times New Roman"/>
          <w:kern w:val="0"/>
          <w:sz w:val="28"/>
          <w:szCs w:val="28"/>
        </w:rPr>
        <w:t>企业，此操作是否属于合理避税范围？可以节约多少税？</w:t>
      </w:r>
    </w:p>
    <w:p w:rsidR="005654DF" w:rsidRPr="00B3569F" w:rsidRDefault="00AE6124" w:rsidP="00402DDA">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t>以母公司的名义购买，子公司不承担的费用依然需要母公司支付。</w:t>
      </w:r>
      <w:bookmarkStart w:id="2" w:name="_GoBack"/>
      <w:bookmarkEnd w:id="2"/>
    </w:p>
    <w:p w:rsidR="001902E0" w:rsidRPr="00B3569F" w:rsidRDefault="001902E0"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B44365" w:rsidRPr="00B3569F">
        <w:rPr>
          <w:rFonts w:ascii="Times New Roman" w:eastAsia="仿宋_GB2312" w:hAnsi="Times New Roman" w:cs="Times New Roman"/>
          <w:kern w:val="0"/>
          <w:sz w:val="28"/>
          <w:szCs w:val="28"/>
        </w:rPr>
        <w:t>以母公司事业单位</w:t>
      </w:r>
      <w:r w:rsidR="00DF4348" w:rsidRPr="00B3569F">
        <w:rPr>
          <w:rFonts w:ascii="Times New Roman" w:eastAsia="仿宋_GB2312" w:hAnsi="Times New Roman" w:cs="Times New Roman"/>
          <w:kern w:val="0"/>
          <w:sz w:val="28"/>
          <w:szCs w:val="28"/>
        </w:rPr>
        <w:t>购买</w:t>
      </w:r>
      <w:r w:rsidR="00B44365" w:rsidRPr="00B3569F">
        <w:rPr>
          <w:rFonts w:ascii="Times New Roman" w:eastAsia="仿宋_GB2312" w:hAnsi="Times New Roman" w:cs="Times New Roman"/>
          <w:kern w:val="0"/>
          <w:sz w:val="28"/>
          <w:szCs w:val="28"/>
        </w:rPr>
        <w:t>不免税，母子公司签订租赁合同，收租金，母公司要交</w:t>
      </w:r>
      <w:r w:rsidR="00B44365" w:rsidRPr="00B3569F">
        <w:rPr>
          <w:rFonts w:ascii="Times New Roman" w:eastAsia="仿宋_GB2312" w:hAnsi="Times New Roman" w:cs="Times New Roman"/>
          <w:kern w:val="0"/>
          <w:sz w:val="28"/>
          <w:szCs w:val="28"/>
        </w:rPr>
        <w:t>17</w:t>
      </w:r>
      <w:r w:rsidRPr="00B3569F">
        <w:rPr>
          <w:rFonts w:ascii="Times New Roman" w:eastAsia="仿宋_GB2312" w:hAnsi="Times New Roman" w:cs="Times New Roman"/>
          <w:kern w:val="0"/>
          <w:sz w:val="28"/>
          <w:szCs w:val="28"/>
        </w:rPr>
        <w:t>%</w:t>
      </w:r>
      <w:r w:rsidR="00B44365" w:rsidRPr="00B3569F">
        <w:rPr>
          <w:rFonts w:ascii="Times New Roman" w:eastAsia="仿宋_GB2312" w:hAnsi="Times New Roman" w:cs="Times New Roman"/>
          <w:kern w:val="0"/>
          <w:sz w:val="28"/>
          <w:szCs w:val="28"/>
        </w:rPr>
        <w:t>增值税，融资租赁有形动产，子公司可以进项税额抵扣，后期资产转入</w:t>
      </w:r>
      <w:r w:rsidR="00B44365" w:rsidRPr="00B3569F">
        <w:rPr>
          <w:rFonts w:ascii="Times New Roman" w:eastAsia="仿宋_GB2312" w:hAnsi="Times New Roman" w:cs="Times New Roman"/>
          <w:kern w:val="0"/>
          <w:sz w:val="28"/>
          <w:szCs w:val="28"/>
        </w:rPr>
        <w:t>A</w:t>
      </w:r>
      <w:r w:rsidR="00DF4348" w:rsidRPr="00B3569F">
        <w:rPr>
          <w:rFonts w:ascii="Times New Roman" w:eastAsia="仿宋_GB2312" w:hAnsi="Times New Roman" w:cs="Times New Roman"/>
          <w:kern w:val="0"/>
          <w:sz w:val="28"/>
          <w:szCs w:val="28"/>
        </w:rPr>
        <w:t>企业，按照使用过的固定资产销售、投资都按简易征收缴增值税，如果是</w:t>
      </w:r>
      <w:r w:rsidR="008854A6" w:rsidRPr="00B3569F">
        <w:rPr>
          <w:rFonts w:ascii="Times New Roman" w:eastAsia="仿宋_GB2312" w:hAnsi="Times New Roman" w:cs="Times New Roman"/>
          <w:kern w:val="0"/>
          <w:sz w:val="28"/>
          <w:szCs w:val="28"/>
        </w:rPr>
        <w:t>100%</w:t>
      </w:r>
      <w:r w:rsidR="00DF4348" w:rsidRPr="00B3569F">
        <w:rPr>
          <w:rFonts w:ascii="Times New Roman" w:eastAsia="仿宋_GB2312" w:hAnsi="Times New Roman" w:cs="Times New Roman"/>
          <w:kern w:val="0"/>
          <w:sz w:val="28"/>
          <w:szCs w:val="28"/>
        </w:rPr>
        <w:t>全资子公司，</w:t>
      </w:r>
      <w:r w:rsidR="008854A6" w:rsidRPr="00B3569F">
        <w:rPr>
          <w:rFonts w:ascii="Times New Roman" w:eastAsia="仿宋_GB2312" w:hAnsi="Times New Roman" w:cs="Times New Roman"/>
          <w:kern w:val="0"/>
          <w:sz w:val="28"/>
          <w:szCs w:val="28"/>
        </w:rPr>
        <w:t>建议</w:t>
      </w:r>
      <w:r w:rsidR="00DF4348" w:rsidRPr="00B3569F">
        <w:rPr>
          <w:rFonts w:ascii="Times New Roman" w:eastAsia="仿宋_GB2312" w:hAnsi="Times New Roman" w:cs="Times New Roman"/>
          <w:kern w:val="0"/>
          <w:sz w:val="28"/>
          <w:szCs w:val="28"/>
        </w:rPr>
        <w:t>无偿划转</w:t>
      </w:r>
      <w:r w:rsidR="008854A6" w:rsidRPr="00B3569F">
        <w:rPr>
          <w:rFonts w:ascii="Times New Roman" w:eastAsia="仿宋_GB2312" w:hAnsi="Times New Roman" w:cs="Times New Roman"/>
          <w:kern w:val="0"/>
          <w:sz w:val="28"/>
          <w:szCs w:val="28"/>
        </w:rPr>
        <w:t>，可</w:t>
      </w:r>
      <w:r w:rsidR="00DF4348" w:rsidRPr="00B3569F">
        <w:rPr>
          <w:rFonts w:ascii="Times New Roman" w:eastAsia="仿宋_GB2312" w:hAnsi="Times New Roman" w:cs="Times New Roman"/>
          <w:kern w:val="0"/>
          <w:sz w:val="28"/>
          <w:szCs w:val="28"/>
        </w:rPr>
        <w:t>不涉及所得税。</w:t>
      </w:r>
    </w:p>
    <w:p w:rsidR="00205340" w:rsidRPr="00B3569F" w:rsidRDefault="00205340" w:rsidP="00375460">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t>辅助文件资料：</w:t>
      </w:r>
    </w:p>
    <w:p w:rsidR="005654DF" w:rsidRPr="00B3569F" w:rsidRDefault="00DF4348"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公告</w:t>
      </w:r>
      <w:r w:rsidRPr="00B3569F">
        <w:rPr>
          <w:rFonts w:ascii="Times New Roman" w:eastAsia="仿宋_GB2312" w:hAnsi="Times New Roman" w:cs="Times New Roman"/>
          <w:kern w:val="0"/>
          <w:sz w:val="28"/>
          <w:szCs w:val="28"/>
        </w:rPr>
        <w:t>2015</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90</w:t>
      </w:r>
      <w:r w:rsidRPr="00B3569F">
        <w:rPr>
          <w:rFonts w:ascii="Times New Roman" w:eastAsia="仿宋_GB2312" w:hAnsi="Times New Roman" w:cs="Times New Roman"/>
          <w:kern w:val="0"/>
          <w:sz w:val="28"/>
          <w:szCs w:val="28"/>
        </w:rPr>
        <w:t>号）</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7</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年期技术服务合同一次性开票，分期到款，流转税及所得税层面有无操作空间，老师有何更好建议？</w:t>
      </w:r>
    </w:p>
    <w:p w:rsidR="00F33985" w:rsidRPr="00B3569F" w:rsidRDefault="00205340"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DF4348" w:rsidRPr="00B3569F">
        <w:rPr>
          <w:rFonts w:ascii="Times New Roman" w:eastAsia="仿宋_GB2312" w:hAnsi="Times New Roman" w:cs="Times New Roman"/>
          <w:kern w:val="0"/>
          <w:sz w:val="28"/>
          <w:szCs w:val="28"/>
        </w:rPr>
        <w:t>3</w:t>
      </w:r>
      <w:r w:rsidR="00DF4348" w:rsidRPr="00B3569F">
        <w:rPr>
          <w:rFonts w:ascii="Times New Roman" w:eastAsia="仿宋_GB2312" w:hAnsi="Times New Roman" w:cs="Times New Roman"/>
          <w:kern w:val="0"/>
          <w:sz w:val="28"/>
          <w:szCs w:val="28"/>
        </w:rPr>
        <w:t>年期技术服务合同一次性开票，增值税必交，</w:t>
      </w:r>
      <w:r w:rsidR="00F33985" w:rsidRPr="00B3569F">
        <w:rPr>
          <w:rFonts w:ascii="Times New Roman" w:eastAsia="仿宋_GB2312" w:hAnsi="Times New Roman" w:cs="Times New Roman"/>
          <w:kern w:val="0"/>
          <w:sz w:val="28"/>
          <w:szCs w:val="28"/>
        </w:rPr>
        <w:t>所得税层面</w:t>
      </w:r>
      <w:r w:rsidR="00354B18" w:rsidRPr="00B3569F">
        <w:rPr>
          <w:rFonts w:ascii="Times New Roman" w:eastAsia="仿宋_GB2312" w:hAnsi="Times New Roman" w:cs="Times New Roman"/>
          <w:kern w:val="0"/>
          <w:sz w:val="28"/>
          <w:szCs w:val="28"/>
        </w:rPr>
        <w:t>，</w:t>
      </w:r>
      <w:r w:rsidR="00F33985" w:rsidRPr="00B3569F">
        <w:rPr>
          <w:rFonts w:ascii="Times New Roman" w:eastAsia="仿宋_GB2312" w:hAnsi="Times New Roman" w:cs="Times New Roman"/>
          <w:kern w:val="0"/>
          <w:sz w:val="28"/>
          <w:szCs w:val="28"/>
        </w:rPr>
        <w:t>3</w:t>
      </w:r>
      <w:r w:rsidR="00F33985" w:rsidRPr="00B3569F">
        <w:rPr>
          <w:rFonts w:ascii="Times New Roman" w:eastAsia="仿宋_GB2312" w:hAnsi="Times New Roman" w:cs="Times New Roman"/>
          <w:kern w:val="0"/>
          <w:sz w:val="28"/>
          <w:szCs w:val="28"/>
        </w:rPr>
        <w:t>年期</w:t>
      </w:r>
      <w:r w:rsidR="00DF4348" w:rsidRPr="00B3569F">
        <w:rPr>
          <w:rFonts w:ascii="Times New Roman" w:eastAsia="仿宋_GB2312" w:hAnsi="Times New Roman" w:cs="Times New Roman"/>
          <w:kern w:val="0"/>
          <w:sz w:val="28"/>
          <w:szCs w:val="28"/>
        </w:rPr>
        <w:t>技术</w:t>
      </w:r>
      <w:r w:rsidR="00F33985" w:rsidRPr="00B3569F">
        <w:rPr>
          <w:rFonts w:ascii="Times New Roman" w:eastAsia="仿宋_GB2312" w:hAnsi="Times New Roman" w:cs="Times New Roman"/>
          <w:kern w:val="0"/>
          <w:sz w:val="28"/>
          <w:szCs w:val="28"/>
        </w:rPr>
        <w:t>服务</w:t>
      </w:r>
      <w:r w:rsidR="00DF4348" w:rsidRPr="00B3569F">
        <w:rPr>
          <w:rFonts w:ascii="Times New Roman" w:eastAsia="仿宋_GB2312" w:hAnsi="Times New Roman" w:cs="Times New Roman"/>
          <w:kern w:val="0"/>
          <w:sz w:val="28"/>
          <w:szCs w:val="28"/>
        </w:rPr>
        <w:t>收入可以在提供服务期间分期确认收</w:t>
      </w:r>
      <w:r w:rsidR="00F33985" w:rsidRPr="00B3569F">
        <w:rPr>
          <w:rFonts w:ascii="Times New Roman" w:eastAsia="仿宋_GB2312" w:hAnsi="Times New Roman" w:cs="Times New Roman"/>
          <w:kern w:val="0"/>
          <w:sz w:val="28"/>
          <w:szCs w:val="28"/>
        </w:rPr>
        <w:t>入</w:t>
      </w:r>
      <w:r w:rsidR="00DF4348" w:rsidRPr="00B3569F">
        <w:rPr>
          <w:rFonts w:ascii="Times New Roman" w:eastAsia="仿宋_GB2312" w:hAnsi="Times New Roman" w:cs="Times New Roman"/>
          <w:kern w:val="0"/>
          <w:sz w:val="28"/>
          <w:szCs w:val="28"/>
        </w:rPr>
        <w:t>。</w:t>
      </w:r>
    </w:p>
    <w:p w:rsidR="00205340" w:rsidRPr="00B3569F" w:rsidRDefault="00205340" w:rsidP="00375460">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t>辅助文件资料：</w:t>
      </w:r>
    </w:p>
    <w:p w:rsidR="005654DF" w:rsidRPr="00B3569F" w:rsidRDefault="00DF4348"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国税函</w:t>
      </w:r>
      <w:r w:rsidRPr="00B3569F">
        <w:rPr>
          <w:rFonts w:ascii="Times New Roman" w:eastAsia="仿宋_GB2312" w:hAnsi="Times New Roman" w:cs="Times New Roman"/>
          <w:kern w:val="0"/>
          <w:sz w:val="28"/>
          <w:szCs w:val="28"/>
        </w:rPr>
        <w:t>2008</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875</w:t>
      </w:r>
      <w:r w:rsidRPr="00B3569F">
        <w:rPr>
          <w:rFonts w:ascii="Times New Roman" w:eastAsia="仿宋_GB2312" w:hAnsi="Times New Roman" w:cs="Times New Roman"/>
          <w:kern w:val="0"/>
          <w:sz w:val="28"/>
          <w:szCs w:val="28"/>
        </w:rPr>
        <w:t>）</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8</w:t>
      </w:r>
      <w:r w:rsidRPr="00B3569F">
        <w:rPr>
          <w:rFonts w:ascii="Times New Roman" w:eastAsia="仿宋_GB2312" w:hAnsi="Times New Roman" w:cs="Times New Roman"/>
          <w:kern w:val="0"/>
          <w:sz w:val="28"/>
          <w:szCs w:val="28"/>
        </w:rPr>
        <w:t>、事业单位如何发放房贴？</w:t>
      </w:r>
    </w:p>
    <w:p w:rsidR="00DF4348" w:rsidRPr="00B3569F" w:rsidRDefault="00354B18"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DF4348" w:rsidRPr="00B3569F">
        <w:rPr>
          <w:rFonts w:ascii="Times New Roman" w:eastAsia="仿宋_GB2312" w:hAnsi="Times New Roman" w:cs="Times New Roman"/>
          <w:kern w:val="0"/>
          <w:sz w:val="28"/>
          <w:szCs w:val="28"/>
        </w:rPr>
        <w:t>可计入工资总额，但必须考虑个人所得税。</w:t>
      </w:r>
    </w:p>
    <w:p w:rsidR="00205340" w:rsidRPr="00B3569F" w:rsidRDefault="00205340" w:rsidP="00375460">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lastRenderedPageBreak/>
        <w:t>辅助文件资料：</w:t>
      </w:r>
    </w:p>
    <w:p w:rsidR="005654DF" w:rsidRPr="00B3569F" w:rsidRDefault="00354B18"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公告</w:t>
      </w:r>
      <w:r w:rsidRPr="00B3569F">
        <w:rPr>
          <w:rFonts w:ascii="Times New Roman" w:eastAsia="仿宋_GB2312" w:hAnsi="Times New Roman" w:cs="Times New Roman"/>
          <w:kern w:val="0"/>
          <w:sz w:val="28"/>
          <w:szCs w:val="28"/>
        </w:rPr>
        <w:t>2015</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34</w:t>
      </w:r>
      <w:r w:rsidRPr="00B3569F">
        <w:rPr>
          <w:rFonts w:ascii="Times New Roman" w:eastAsia="仿宋_GB2312" w:hAnsi="Times New Roman" w:cs="Times New Roman"/>
          <w:kern w:val="0"/>
          <w:sz w:val="28"/>
          <w:szCs w:val="28"/>
        </w:rPr>
        <w:t>）</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9</w:t>
      </w:r>
      <w:r w:rsidRPr="00B3569F">
        <w:rPr>
          <w:rFonts w:ascii="Times New Roman" w:eastAsia="仿宋_GB2312" w:hAnsi="Times New Roman" w:cs="Times New Roman"/>
          <w:kern w:val="0"/>
          <w:sz w:val="28"/>
          <w:szCs w:val="28"/>
        </w:rPr>
        <w:t>、合同签订，货已发出，但一直未收到款项，是否需要纳税？</w:t>
      </w:r>
    </w:p>
    <w:p w:rsidR="00DF4348" w:rsidRPr="00B3569F" w:rsidRDefault="00354B18"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DF4348" w:rsidRPr="00B3569F">
        <w:rPr>
          <w:rFonts w:ascii="Times New Roman" w:eastAsia="仿宋_GB2312" w:hAnsi="Times New Roman" w:cs="Times New Roman"/>
          <w:kern w:val="0"/>
          <w:sz w:val="28"/>
          <w:szCs w:val="28"/>
        </w:rPr>
        <w:t>如果采取直接销售的结算方式，合同上明确注明收款</w:t>
      </w:r>
      <w:r w:rsidRPr="00B3569F">
        <w:rPr>
          <w:rFonts w:ascii="Times New Roman" w:eastAsia="仿宋_GB2312" w:hAnsi="Times New Roman" w:cs="Times New Roman"/>
          <w:kern w:val="0"/>
          <w:sz w:val="28"/>
          <w:szCs w:val="28"/>
        </w:rPr>
        <w:t>时间</w:t>
      </w:r>
      <w:r w:rsidR="00DF4348" w:rsidRPr="00B3569F">
        <w:rPr>
          <w:rFonts w:ascii="Times New Roman" w:eastAsia="仿宋_GB2312" w:hAnsi="Times New Roman" w:cs="Times New Roman"/>
          <w:kern w:val="0"/>
          <w:sz w:val="28"/>
          <w:szCs w:val="28"/>
        </w:rPr>
        <w:t>，将按照收款日</w:t>
      </w:r>
      <w:r w:rsidRPr="00B3569F">
        <w:rPr>
          <w:rFonts w:ascii="Times New Roman" w:eastAsia="仿宋_GB2312" w:hAnsi="Times New Roman" w:cs="Times New Roman"/>
          <w:kern w:val="0"/>
          <w:sz w:val="28"/>
          <w:szCs w:val="28"/>
        </w:rPr>
        <w:t>到期</w:t>
      </w:r>
      <w:r w:rsidR="00DF4348" w:rsidRPr="00B3569F">
        <w:rPr>
          <w:rFonts w:ascii="Times New Roman" w:eastAsia="仿宋_GB2312" w:hAnsi="Times New Roman" w:cs="Times New Roman"/>
          <w:kern w:val="0"/>
          <w:sz w:val="28"/>
          <w:szCs w:val="28"/>
        </w:rPr>
        <w:t>考虑纳税时间。</w:t>
      </w:r>
    </w:p>
    <w:p w:rsidR="0098342C" w:rsidRPr="00B3569F" w:rsidRDefault="0098342C"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如果采取的是预收货款的结算方式，发出货物必须交增值说。</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10</w:t>
      </w:r>
      <w:r w:rsidRPr="00B3569F">
        <w:rPr>
          <w:rFonts w:ascii="Times New Roman" w:eastAsia="仿宋_GB2312" w:hAnsi="Times New Roman" w:cs="Times New Roman"/>
          <w:kern w:val="0"/>
          <w:sz w:val="28"/>
          <w:szCs w:val="28"/>
        </w:rPr>
        <w:t>、发票抬头为员工个人的名字和号码能否报销？</w:t>
      </w:r>
    </w:p>
    <w:p w:rsidR="005654DF" w:rsidRPr="00B3569F" w:rsidRDefault="00A116CE"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AE6124" w:rsidRPr="00B3569F">
        <w:rPr>
          <w:rFonts w:ascii="Times New Roman" w:eastAsia="仿宋_GB2312" w:hAnsi="Times New Roman" w:cs="Times New Roman"/>
          <w:kern w:val="0"/>
          <w:sz w:val="28"/>
          <w:szCs w:val="28"/>
        </w:rPr>
        <w:t>不可以，根据国家的《发票管理办法》，发票是销售商品或提供服务的企业、个人或其它组织为购买方开具的付款凭证</w:t>
      </w:r>
      <w:r w:rsidRPr="00B3569F">
        <w:rPr>
          <w:rFonts w:ascii="Times New Roman" w:eastAsia="仿宋_GB2312" w:hAnsi="Times New Roman" w:cs="Times New Roman"/>
          <w:kern w:val="0"/>
          <w:sz w:val="28"/>
          <w:szCs w:val="28"/>
        </w:rPr>
        <w:t>。</w:t>
      </w:r>
      <w:r w:rsidR="00AE6124" w:rsidRPr="00B3569F">
        <w:rPr>
          <w:rFonts w:ascii="Times New Roman" w:eastAsia="仿宋_GB2312" w:hAnsi="Times New Roman" w:cs="Times New Roman"/>
          <w:kern w:val="0"/>
          <w:sz w:val="28"/>
          <w:szCs w:val="28"/>
        </w:rPr>
        <w:t>发票抬头是指发票中的付款人，发票中付款</w:t>
      </w:r>
      <w:r w:rsidR="00152E03" w:rsidRPr="00B3569F">
        <w:rPr>
          <w:rFonts w:ascii="Times New Roman" w:eastAsia="仿宋_GB2312" w:hAnsi="Times New Roman" w:cs="Times New Roman"/>
          <w:kern w:val="0"/>
          <w:sz w:val="28"/>
          <w:szCs w:val="28"/>
        </w:rPr>
        <w:t>人可以是个人，客户说不能写个人名字，是怕不能报销，不是不合法。但是</w:t>
      </w:r>
      <w:r w:rsidR="00AE6124" w:rsidRPr="00B3569F">
        <w:rPr>
          <w:rFonts w:ascii="Times New Roman" w:eastAsia="仿宋_GB2312" w:hAnsi="Times New Roman" w:cs="Times New Roman"/>
          <w:kern w:val="0"/>
          <w:sz w:val="28"/>
          <w:szCs w:val="28"/>
        </w:rPr>
        <w:t>按客户的要求，即使只写</w:t>
      </w:r>
      <w:r w:rsidR="00AE6124" w:rsidRPr="00B3569F">
        <w:rPr>
          <w:rFonts w:ascii="Times New Roman" w:eastAsia="仿宋_GB2312" w:hAnsi="Times New Roman" w:cs="Times New Roman"/>
          <w:kern w:val="0"/>
          <w:sz w:val="28"/>
          <w:szCs w:val="28"/>
        </w:rPr>
        <w:t>“</w:t>
      </w:r>
      <w:r w:rsidR="00AE6124" w:rsidRPr="00B3569F">
        <w:rPr>
          <w:rFonts w:ascii="Times New Roman" w:eastAsia="仿宋_GB2312" w:hAnsi="Times New Roman" w:cs="Times New Roman"/>
          <w:kern w:val="0"/>
          <w:sz w:val="28"/>
          <w:szCs w:val="28"/>
        </w:rPr>
        <w:t>个人</w:t>
      </w:r>
      <w:r w:rsidR="00AE6124" w:rsidRPr="00B3569F">
        <w:rPr>
          <w:rFonts w:ascii="Times New Roman" w:eastAsia="仿宋_GB2312" w:hAnsi="Times New Roman" w:cs="Times New Roman"/>
          <w:kern w:val="0"/>
          <w:sz w:val="28"/>
          <w:szCs w:val="28"/>
        </w:rPr>
        <w:t>”</w:t>
      </w:r>
      <w:r w:rsidR="00AE6124" w:rsidRPr="00B3569F">
        <w:rPr>
          <w:rFonts w:ascii="Times New Roman" w:eastAsia="仿宋_GB2312" w:hAnsi="Times New Roman" w:cs="Times New Roman"/>
          <w:kern w:val="0"/>
          <w:sz w:val="28"/>
          <w:szCs w:val="28"/>
        </w:rPr>
        <w:t>，不写客户名字，也不能报销，只有写上可以为其报销的企业名称才可以报销。</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w:t>
      </w:r>
      <w:r w:rsidR="004F3D22" w:rsidRPr="00B3569F">
        <w:rPr>
          <w:rFonts w:ascii="Times New Roman" w:eastAsia="仿宋_GB2312" w:hAnsi="Times New Roman" w:cs="Times New Roman"/>
          <w:kern w:val="0"/>
          <w:sz w:val="28"/>
          <w:szCs w:val="28"/>
        </w:rPr>
        <w:t>1</w:t>
      </w:r>
      <w:r w:rsidRPr="00B3569F">
        <w:rPr>
          <w:rFonts w:ascii="Times New Roman" w:eastAsia="仿宋_GB2312" w:hAnsi="Times New Roman" w:cs="Times New Roman"/>
          <w:kern w:val="0"/>
          <w:sz w:val="28"/>
          <w:szCs w:val="28"/>
        </w:rPr>
        <w:t>、事业单位的税收政策与企业有何不同？</w:t>
      </w:r>
    </w:p>
    <w:p w:rsidR="005654DF" w:rsidRPr="00B3569F" w:rsidRDefault="00205340"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98342C" w:rsidRPr="00B3569F">
        <w:rPr>
          <w:rFonts w:ascii="Times New Roman" w:eastAsia="仿宋_GB2312" w:hAnsi="Times New Roman" w:cs="Times New Roman"/>
          <w:kern w:val="0"/>
          <w:sz w:val="28"/>
          <w:szCs w:val="28"/>
        </w:rPr>
        <w:t>没有不同。事业单位只有个人所得税，不存在其他税。</w:t>
      </w:r>
    </w:p>
    <w:p w:rsidR="0098342C" w:rsidRPr="00B3569F" w:rsidRDefault="00152E03"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既然</w:t>
      </w:r>
      <w:r w:rsidR="0098342C" w:rsidRPr="00B3569F">
        <w:rPr>
          <w:rFonts w:ascii="Times New Roman" w:eastAsia="仿宋_GB2312" w:hAnsi="Times New Roman" w:cs="Times New Roman"/>
          <w:kern w:val="0"/>
          <w:sz w:val="28"/>
          <w:szCs w:val="28"/>
        </w:rPr>
        <w:t>您提到税收政策</w:t>
      </w:r>
      <w:r w:rsidRPr="00B3569F">
        <w:rPr>
          <w:rFonts w:ascii="Times New Roman" w:eastAsia="仿宋_GB2312" w:hAnsi="Times New Roman" w:cs="Times New Roman"/>
          <w:kern w:val="0"/>
          <w:sz w:val="28"/>
          <w:szCs w:val="28"/>
        </w:rPr>
        <w:t>，</w:t>
      </w:r>
      <w:r w:rsidR="0098342C" w:rsidRPr="00B3569F">
        <w:rPr>
          <w:rFonts w:ascii="Times New Roman" w:eastAsia="仿宋_GB2312" w:hAnsi="Times New Roman" w:cs="Times New Roman"/>
          <w:kern w:val="0"/>
          <w:sz w:val="28"/>
          <w:szCs w:val="28"/>
        </w:rPr>
        <w:t>则说明贵公司的实质</w:t>
      </w:r>
      <w:r w:rsidRPr="00B3569F">
        <w:rPr>
          <w:rFonts w:ascii="Times New Roman" w:eastAsia="仿宋_GB2312" w:hAnsi="Times New Roman" w:cs="Times New Roman"/>
          <w:kern w:val="0"/>
          <w:sz w:val="28"/>
          <w:szCs w:val="28"/>
        </w:rPr>
        <w:t>并非事业单位，</w:t>
      </w:r>
      <w:r w:rsidR="0098342C" w:rsidRPr="00B3569F">
        <w:rPr>
          <w:rFonts w:ascii="Times New Roman" w:eastAsia="仿宋_GB2312" w:hAnsi="Times New Roman" w:cs="Times New Roman"/>
          <w:kern w:val="0"/>
          <w:sz w:val="28"/>
          <w:szCs w:val="28"/>
        </w:rPr>
        <w:t>是企业化管理的。</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w:t>
      </w:r>
      <w:r w:rsidR="004F3D22" w:rsidRPr="00B3569F">
        <w:rPr>
          <w:rFonts w:ascii="Times New Roman" w:eastAsia="仿宋_GB2312" w:hAnsi="Times New Roman" w:cs="Times New Roman"/>
          <w:kern w:val="0"/>
          <w:sz w:val="28"/>
          <w:szCs w:val="28"/>
        </w:rPr>
        <w:t>2</w:t>
      </w:r>
      <w:r w:rsidRPr="00B3569F">
        <w:rPr>
          <w:rFonts w:ascii="Times New Roman" w:eastAsia="仿宋_GB2312" w:hAnsi="Times New Roman" w:cs="Times New Roman"/>
          <w:kern w:val="0"/>
          <w:sz w:val="28"/>
          <w:szCs w:val="28"/>
        </w:rPr>
        <w:t>、北京地区员工报销的公司抬头的交通费和通讯费税务认可的额度是多少？能否不交个税？</w:t>
      </w:r>
    </w:p>
    <w:p w:rsidR="0098342C" w:rsidRPr="00B3569F" w:rsidRDefault="00EA5B8F"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Pr="00B3569F">
        <w:rPr>
          <w:rFonts w:ascii="Times New Roman" w:eastAsia="仿宋_GB2312" w:hAnsi="Times New Roman" w:cs="Times New Roman"/>
          <w:kern w:val="0"/>
          <w:sz w:val="28"/>
          <w:szCs w:val="28"/>
        </w:rPr>
        <w:t>公告</w:t>
      </w:r>
      <w:r w:rsidRPr="00B3569F">
        <w:rPr>
          <w:rFonts w:ascii="Times New Roman" w:eastAsia="仿宋_GB2312" w:hAnsi="Times New Roman" w:cs="Times New Roman"/>
          <w:kern w:val="0"/>
          <w:sz w:val="28"/>
          <w:szCs w:val="28"/>
        </w:rPr>
        <w:t>2015</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34</w:t>
      </w:r>
      <w:r w:rsidR="00705636" w:rsidRPr="00B3569F">
        <w:rPr>
          <w:rFonts w:ascii="Times New Roman" w:eastAsia="仿宋_GB2312" w:hAnsi="Times New Roman" w:cs="Times New Roman"/>
          <w:kern w:val="0"/>
          <w:sz w:val="28"/>
          <w:szCs w:val="28"/>
        </w:rPr>
        <w:t>号</w:t>
      </w:r>
      <w:r w:rsidRPr="00B3569F">
        <w:rPr>
          <w:rFonts w:ascii="Times New Roman" w:eastAsia="仿宋_GB2312" w:hAnsi="Times New Roman" w:cs="Times New Roman"/>
          <w:kern w:val="0"/>
          <w:sz w:val="28"/>
          <w:szCs w:val="28"/>
        </w:rPr>
        <w:t>）</w:t>
      </w:r>
      <w:r w:rsidR="0098342C" w:rsidRPr="00B3569F">
        <w:rPr>
          <w:rFonts w:ascii="Times New Roman" w:eastAsia="仿宋_GB2312" w:hAnsi="Times New Roman" w:cs="Times New Roman"/>
          <w:kern w:val="0"/>
          <w:sz w:val="28"/>
          <w:szCs w:val="28"/>
        </w:rPr>
        <w:t>要求交通费和通讯费，可以直接放工资总额，</w:t>
      </w:r>
      <w:r w:rsidRPr="00B3569F">
        <w:rPr>
          <w:rFonts w:ascii="Times New Roman" w:eastAsia="仿宋_GB2312" w:hAnsi="Times New Roman" w:cs="Times New Roman"/>
          <w:kern w:val="0"/>
          <w:sz w:val="28"/>
          <w:szCs w:val="28"/>
        </w:rPr>
        <w:t>不需要用凭证报销，</w:t>
      </w:r>
      <w:r w:rsidR="0098342C" w:rsidRPr="00B3569F">
        <w:rPr>
          <w:rFonts w:ascii="Times New Roman" w:eastAsia="仿宋_GB2312" w:hAnsi="Times New Roman" w:cs="Times New Roman"/>
          <w:kern w:val="0"/>
          <w:sz w:val="28"/>
          <w:szCs w:val="28"/>
        </w:rPr>
        <w:t>按工资薪金处理。</w:t>
      </w:r>
    </w:p>
    <w:p w:rsidR="00705636" w:rsidRPr="00B3569F" w:rsidRDefault="00EA5B8F"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税务认可的额度：</w:t>
      </w:r>
    </w:p>
    <w:p w:rsidR="00EA5B8F" w:rsidRPr="00B3569F" w:rsidRDefault="0070563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lastRenderedPageBreak/>
        <w:t>第一种情况：</w:t>
      </w:r>
      <w:r w:rsidR="0098342C" w:rsidRPr="00B3569F">
        <w:rPr>
          <w:rFonts w:ascii="Times New Roman" w:eastAsia="仿宋_GB2312" w:hAnsi="Times New Roman" w:cs="Times New Roman"/>
          <w:kern w:val="0"/>
          <w:sz w:val="28"/>
          <w:szCs w:val="28"/>
        </w:rPr>
        <w:t>根据公司的</w:t>
      </w:r>
      <w:r w:rsidRPr="00B3569F">
        <w:rPr>
          <w:rFonts w:ascii="Times New Roman" w:eastAsia="仿宋_GB2312" w:hAnsi="Times New Roman" w:cs="Times New Roman"/>
          <w:kern w:val="0"/>
          <w:sz w:val="28"/>
          <w:szCs w:val="28"/>
        </w:rPr>
        <w:t>交通费、通讯费</w:t>
      </w:r>
      <w:r w:rsidR="00EA5B8F" w:rsidRPr="00B3569F">
        <w:rPr>
          <w:rFonts w:ascii="Times New Roman" w:eastAsia="仿宋_GB2312" w:hAnsi="Times New Roman" w:cs="Times New Roman"/>
          <w:kern w:val="0"/>
          <w:sz w:val="28"/>
          <w:szCs w:val="28"/>
        </w:rPr>
        <w:t>有关</w:t>
      </w:r>
      <w:r w:rsidR="0098342C" w:rsidRPr="00B3569F">
        <w:rPr>
          <w:rFonts w:ascii="Times New Roman" w:eastAsia="仿宋_GB2312" w:hAnsi="Times New Roman" w:cs="Times New Roman"/>
          <w:kern w:val="0"/>
          <w:sz w:val="28"/>
          <w:szCs w:val="28"/>
        </w:rPr>
        <w:t>报销制度</w:t>
      </w:r>
      <w:r w:rsidRPr="00B3569F">
        <w:rPr>
          <w:rFonts w:ascii="Times New Roman" w:eastAsia="仿宋_GB2312" w:hAnsi="Times New Roman" w:cs="Times New Roman"/>
          <w:kern w:val="0"/>
          <w:sz w:val="28"/>
          <w:szCs w:val="28"/>
        </w:rPr>
        <w:t>以工资的性质，</w:t>
      </w:r>
      <w:r w:rsidR="0098342C" w:rsidRPr="00B3569F">
        <w:rPr>
          <w:rFonts w:ascii="Times New Roman" w:eastAsia="仿宋_GB2312" w:hAnsi="Times New Roman" w:cs="Times New Roman"/>
          <w:kern w:val="0"/>
          <w:sz w:val="28"/>
          <w:szCs w:val="28"/>
        </w:rPr>
        <w:t>计入工资总额当中，企业所得税可以全额</w:t>
      </w:r>
      <w:r w:rsidRPr="00B3569F">
        <w:rPr>
          <w:rFonts w:ascii="Times New Roman" w:eastAsia="仿宋_GB2312" w:hAnsi="Times New Roman" w:cs="Times New Roman"/>
          <w:kern w:val="0"/>
          <w:sz w:val="28"/>
          <w:szCs w:val="28"/>
        </w:rPr>
        <w:t>税前</w:t>
      </w:r>
      <w:r w:rsidR="0098342C" w:rsidRPr="00B3569F">
        <w:rPr>
          <w:rFonts w:ascii="Times New Roman" w:eastAsia="仿宋_GB2312" w:hAnsi="Times New Roman" w:cs="Times New Roman"/>
          <w:kern w:val="0"/>
          <w:sz w:val="28"/>
          <w:szCs w:val="28"/>
        </w:rPr>
        <w:t>扣除，个人所得税</w:t>
      </w:r>
      <w:r w:rsidRPr="00B3569F">
        <w:rPr>
          <w:rFonts w:ascii="Times New Roman" w:eastAsia="仿宋_GB2312" w:hAnsi="Times New Roman" w:cs="Times New Roman"/>
          <w:kern w:val="0"/>
          <w:sz w:val="28"/>
          <w:szCs w:val="28"/>
        </w:rPr>
        <w:t>超过</w:t>
      </w:r>
      <w:r w:rsidRPr="00B3569F">
        <w:rPr>
          <w:rFonts w:ascii="Times New Roman" w:eastAsia="仿宋_GB2312" w:hAnsi="Times New Roman" w:cs="Times New Roman"/>
          <w:kern w:val="0"/>
          <w:sz w:val="28"/>
          <w:szCs w:val="28"/>
        </w:rPr>
        <w:t>3500</w:t>
      </w:r>
      <w:r w:rsidRPr="00B3569F">
        <w:rPr>
          <w:rFonts w:ascii="Times New Roman" w:eastAsia="仿宋_GB2312" w:hAnsi="Times New Roman" w:cs="Times New Roman"/>
          <w:kern w:val="0"/>
          <w:sz w:val="28"/>
          <w:szCs w:val="28"/>
        </w:rPr>
        <w:t>的部分</w:t>
      </w:r>
      <w:r w:rsidR="00A04F6D" w:rsidRPr="00B3569F">
        <w:rPr>
          <w:rFonts w:ascii="Times New Roman" w:eastAsia="仿宋_GB2312" w:hAnsi="Times New Roman" w:cs="Times New Roman"/>
          <w:kern w:val="0"/>
          <w:sz w:val="28"/>
          <w:szCs w:val="28"/>
        </w:rPr>
        <w:t>缴税。</w:t>
      </w:r>
    </w:p>
    <w:p w:rsidR="00705636" w:rsidRPr="00B3569F" w:rsidRDefault="0070563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第二种情况：如果北京地区拿票报销，以京地税</w:t>
      </w:r>
      <w:r w:rsidRPr="00B3569F">
        <w:rPr>
          <w:rFonts w:ascii="Times New Roman" w:eastAsia="仿宋_GB2312" w:hAnsi="Times New Roman" w:cs="Times New Roman"/>
          <w:kern w:val="0"/>
          <w:sz w:val="28"/>
          <w:szCs w:val="28"/>
        </w:rPr>
        <w:t>2002</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116</w:t>
      </w:r>
      <w:r w:rsidRPr="00B3569F">
        <w:rPr>
          <w:rFonts w:ascii="Times New Roman" w:eastAsia="仿宋_GB2312" w:hAnsi="Times New Roman" w:cs="Times New Roman"/>
          <w:kern w:val="0"/>
          <w:sz w:val="28"/>
          <w:szCs w:val="28"/>
        </w:rPr>
        <w:t>）为依据，税务认可的通讯费报销额度为</w:t>
      </w:r>
      <w:r w:rsidRPr="00B3569F">
        <w:rPr>
          <w:rFonts w:ascii="Times New Roman" w:eastAsia="仿宋_GB2312" w:hAnsi="Times New Roman" w:cs="Times New Roman"/>
          <w:kern w:val="0"/>
          <w:sz w:val="28"/>
          <w:szCs w:val="28"/>
        </w:rPr>
        <w:t>300</w:t>
      </w:r>
      <w:r w:rsidRPr="00B3569F">
        <w:rPr>
          <w:rFonts w:ascii="Times New Roman" w:eastAsia="仿宋_GB2312" w:hAnsi="Times New Roman" w:cs="Times New Roman"/>
          <w:kern w:val="0"/>
          <w:sz w:val="28"/>
          <w:szCs w:val="28"/>
        </w:rPr>
        <w:t>元每月。</w:t>
      </w:r>
      <w:r w:rsidR="00626284" w:rsidRPr="00B3569F">
        <w:rPr>
          <w:rFonts w:ascii="Times New Roman" w:eastAsia="仿宋_GB2312" w:hAnsi="Times New Roman" w:cs="Times New Roman"/>
          <w:kern w:val="0"/>
          <w:sz w:val="28"/>
          <w:szCs w:val="28"/>
        </w:rPr>
        <w:t>交通费标准</w:t>
      </w:r>
      <w:r w:rsidRPr="00B3569F">
        <w:rPr>
          <w:rFonts w:ascii="Times New Roman" w:eastAsia="仿宋_GB2312" w:hAnsi="Times New Roman" w:cs="Times New Roman"/>
          <w:kern w:val="0"/>
          <w:sz w:val="28"/>
          <w:szCs w:val="28"/>
        </w:rPr>
        <w:t>以国税函</w:t>
      </w:r>
      <w:r w:rsidRPr="00B3569F">
        <w:rPr>
          <w:rFonts w:ascii="Times New Roman" w:eastAsia="仿宋_GB2312" w:hAnsi="Times New Roman" w:cs="Times New Roman"/>
          <w:kern w:val="0"/>
          <w:sz w:val="28"/>
          <w:szCs w:val="28"/>
        </w:rPr>
        <w:t>2006</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245</w:t>
      </w:r>
      <w:r w:rsidRPr="00B3569F">
        <w:rPr>
          <w:rFonts w:ascii="Times New Roman" w:eastAsia="仿宋_GB2312" w:hAnsi="Times New Roman" w:cs="Times New Roman"/>
          <w:kern w:val="0"/>
          <w:sz w:val="28"/>
          <w:szCs w:val="28"/>
        </w:rPr>
        <w:t>号）为依据</w:t>
      </w:r>
      <w:r w:rsidR="00626284" w:rsidRPr="00B3569F">
        <w:rPr>
          <w:rFonts w:ascii="Times New Roman" w:eastAsia="仿宋_GB2312" w:hAnsi="Times New Roman" w:cs="Times New Roman"/>
          <w:kern w:val="0"/>
          <w:sz w:val="28"/>
          <w:szCs w:val="28"/>
        </w:rPr>
        <w:t>。</w:t>
      </w:r>
    </w:p>
    <w:p w:rsidR="00205340" w:rsidRPr="00B3569F" w:rsidRDefault="00205340" w:rsidP="00375460">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t>辅助文件资料：</w:t>
      </w:r>
    </w:p>
    <w:p w:rsidR="00EA5B8F" w:rsidRPr="00B3569F" w:rsidRDefault="00EA5B8F"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公告</w:t>
      </w:r>
      <w:r w:rsidRPr="00B3569F">
        <w:rPr>
          <w:rFonts w:ascii="Times New Roman" w:eastAsia="仿宋_GB2312" w:hAnsi="Times New Roman" w:cs="Times New Roman"/>
          <w:kern w:val="0"/>
          <w:sz w:val="28"/>
          <w:szCs w:val="28"/>
        </w:rPr>
        <w:t>2015</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34</w:t>
      </w:r>
      <w:r w:rsidR="00705636" w:rsidRPr="00B3569F">
        <w:rPr>
          <w:rFonts w:ascii="Times New Roman" w:eastAsia="仿宋_GB2312" w:hAnsi="Times New Roman" w:cs="Times New Roman"/>
          <w:kern w:val="0"/>
          <w:sz w:val="28"/>
          <w:szCs w:val="28"/>
        </w:rPr>
        <w:t>号</w:t>
      </w:r>
      <w:r w:rsidRPr="00B3569F">
        <w:rPr>
          <w:rFonts w:ascii="Times New Roman" w:eastAsia="仿宋_GB2312" w:hAnsi="Times New Roman" w:cs="Times New Roman"/>
          <w:kern w:val="0"/>
          <w:sz w:val="28"/>
          <w:szCs w:val="28"/>
        </w:rPr>
        <w:t>）</w:t>
      </w:r>
    </w:p>
    <w:p w:rsidR="00A04F6D" w:rsidRPr="00B3569F" w:rsidRDefault="00A04F6D"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京地税</w:t>
      </w:r>
      <w:r w:rsidRPr="00B3569F">
        <w:rPr>
          <w:rFonts w:ascii="Times New Roman" w:eastAsia="仿宋_GB2312" w:hAnsi="Times New Roman" w:cs="Times New Roman"/>
          <w:kern w:val="0"/>
          <w:sz w:val="28"/>
          <w:szCs w:val="28"/>
        </w:rPr>
        <w:t>2002</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116</w:t>
      </w:r>
      <w:r w:rsidRPr="00B3569F">
        <w:rPr>
          <w:rFonts w:ascii="Times New Roman" w:eastAsia="仿宋_GB2312" w:hAnsi="Times New Roman" w:cs="Times New Roman"/>
          <w:kern w:val="0"/>
          <w:sz w:val="28"/>
          <w:szCs w:val="28"/>
        </w:rPr>
        <w:t>）</w:t>
      </w:r>
    </w:p>
    <w:p w:rsidR="005654DF" w:rsidRPr="00B3569F" w:rsidRDefault="00A04F6D"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国税函</w:t>
      </w:r>
      <w:r w:rsidRPr="00B3569F">
        <w:rPr>
          <w:rFonts w:ascii="Times New Roman" w:eastAsia="仿宋_GB2312" w:hAnsi="Times New Roman" w:cs="Times New Roman"/>
          <w:kern w:val="0"/>
          <w:sz w:val="28"/>
          <w:szCs w:val="28"/>
        </w:rPr>
        <w:t>2006</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245</w:t>
      </w:r>
      <w:r w:rsidRPr="00B3569F">
        <w:rPr>
          <w:rFonts w:ascii="Times New Roman" w:eastAsia="仿宋_GB2312" w:hAnsi="Times New Roman" w:cs="Times New Roman"/>
          <w:kern w:val="0"/>
          <w:sz w:val="28"/>
          <w:szCs w:val="28"/>
        </w:rPr>
        <w:t>）</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w:t>
      </w:r>
      <w:r w:rsidR="004F3D22"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、如何做长期股权投资核销，有哪些税务风险？（</w:t>
      </w:r>
      <w:r w:rsidRPr="00B3569F">
        <w:rPr>
          <w:rFonts w:ascii="Times New Roman" w:eastAsia="仿宋_GB2312" w:hAnsi="Times New Roman" w:cs="Times New Roman"/>
          <w:kern w:val="0"/>
          <w:sz w:val="28"/>
          <w:szCs w:val="28"/>
        </w:rPr>
        <w:t>13501223172</w:t>
      </w:r>
      <w:r w:rsidRPr="00B3569F">
        <w:rPr>
          <w:rFonts w:ascii="Times New Roman" w:eastAsia="仿宋_GB2312" w:hAnsi="Times New Roman" w:cs="Times New Roman"/>
          <w:kern w:val="0"/>
          <w:sz w:val="28"/>
          <w:szCs w:val="28"/>
        </w:rPr>
        <w:t>）</w:t>
      </w:r>
    </w:p>
    <w:p w:rsidR="005654DF" w:rsidRPr="00B3569F" w:rsidRDefault="00705636"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A04F6D" w:rsidRPr="00B3569F">
        <w:rPr>
          <w:rFonts w:ascii="Times New Roman" w:eastAsia="仿宋_GB2312" w:hAnsi="Times New Roman" w:cs="Times New Roman"/>
          <w:kern w:val="0"/>
          <w:sz w:val="28"/>
          <w:szCs w:val="28"/>
        </w:rPr>
        <w:t>公告</w:t>
      </w:r>
      <w:r w:rsidR="00A04F6D" w:rsidRPr="00B3569F">
        <w:rPr>
          <w:rFonts w:ascii="Times New Roman" w:eastAsia="仿宋_GB2312" w:hAnsi="Times New Roman" w:cs="Times New Roman"/>
          <w:kern w:val="0"/>
          <w:sz w:val="28"/>
          <w:szCs w:val="28"/>
        </w:rPr>
        <w:t>2011</w:t>
      </w:r>
      <w:r w:rsidR="00A04F6D" w:rsidRPr="00B3569F">
        <w:rPr>
          <w:rFonts w:ascii="Times New Roman" w:eastAsia="仿宋_GB2312" w:hAnsi="Times New Roman" w:cs="Times New Roman"/>
          <w:kern w:val="0"/>
          <w:sz w:val="28"/>
          <w:szCs w:val="28"/>
        </w:rPr>
        <w:t>（</w:t>
      </w:r>
      <w:r w:rsidR="00A04F6D" w:rsidRPr="00B3569F">
        <w:rPr>
          <w:rFonts w:ascii="Times New Roman" w:eastAsia="仿宋_GB2312" w:hAnsi="Times New Roman" w:cs="Times New Roman"/>
          <w:kern w:val="0"/>
          <w:sz w:val="28"/>
          <w:szCs w:val="28"/>
        </w:rPr>
        <w:t>25</w:t>
      </w:r>
      <w:r w:rsidR="00A04F6D" w:rsidRPr="00B3569F">
        <w:rPr>
          <w:rFonts w:ascii="Times New Roman" w:eastAsia="仿宋_GB2312" w:hAnsi="Times New Roman" w:cs="Times New Roman"/>
          <w:kern w:val="0"/>
          <w:sz w:val="28"/>
          <w:szCs w:val="28"/>
        </w:rPr>
        <w:t>号）资产报损</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w:t>
      </w:r>
      <w:r w:rsidR="004F3D22" w:rsidRPr="00B3569F">
        <w:rPr>
          <w:rFonts w:ascii="Times New Roman" w:eastAsia="仿宋_GB2312" w:hAnsi="Times New Roman" w:cs="Times New Roman"/>
          <w:kern w:val="0"/>
          <w:sz w:val="28"/>
          <w:szCs w:val="28"/>
        </w:rPr>
        <w:t>4</w:t>
      </w:r>
      <w:r w:rsidRPr="00B3569F">
        <w:rPr>
          <w:rFonts w:ascii="Times New Roman" w:eastAsia="仿宋_GB2312" w:hAnsi="Times New Roman" w:cs="Times New Roman"/>
          <w:kern w:val="0"/>
          <w:sz w:val="28"/>
          <w:szCs w:val="28"/>
        </w:rPr>
        <w:t>、单位购买手机送礼进行业务拓展，可否作为业务招待费列支，有无风险？</w:t>
      </w:r>
    </w:p>
    <w:p w:rsidR="00A04F6D" w:rsidRPr="00B3569F" w:rsidRDefault="00EA5B8F"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Pr="00B3569F">
        <w:rPr>
          <w:rFonts w:ascii="Times New Roman" w:eastAsia="仿宋_GB2312" w:hAnsi="Times New Roman" w:cs="Times New Roman"/>
          <w:kern w:val="0"/>
          <w:sz w:val="28"/>
          <w:szCs w:val="28"/>
        </w:rPr>
        <w:t>需首先考虑</w:t>
      </w:r>
      <w:r w:rsidR="00A04F6D" w:rsidRPr="00B3569F">
        <w:rPr>
          <w:rFonts w:ascii="Times New Roman" w:eastAsia="仿宋_GB2312" w:hAnsi="Times New Roman" w:cs="Times New Roman"/>
          <w:kern w:val="0"/>
          <w:sz w:val="28"/>
          <w:szCs w:val="28"/>
        </w:rPr>
        <w:t>手机价款</w:t>
      </w:r>
      <w:r w:rsidRPr="00B3569F">
        <w:rPr>
          <w:rFonts w:ascii="Times New Roman" w:eastAsia="仿宋_GB2312" w:hAnsi="Times New Roman" w:cs="Times New Roman"/>
          <w:kern w:val="0"/>
          <w:sz w:val="28"/>
          <w:szCs w:val="28"/>
        </w:rPr>
        <w:t>的高低</w:t>
      </w:r>
      <w:r w:rsidR="00705636" w:rsidRPr="00B3569F">
        <w:rPr>
          <w:rFonts w:ascii="Times New Roman" w:eastAsia="仿宋_GB2312" w:hAnsi="Times New Roman" w:cs="Times New Roman"/>
          <w:kern w:val="0"/>
          <w:sz w:val="28"/>
          <w:szCs w:val="28"/>
        </w:rPr>
        <w:t>。</w:t>
      </w:r>
    </w:p>
    <w:p w:rsidR="00A04F6D" w:rsidRPr="00B3569F" w:rsidRDefault="0070563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若手机</w:t>
      </w:r>
      <w:r w:rsidR="00A04F6D" w:rsidRPr="00B3569F">
        <w:rPr>
          <w:rFonts w:ascii="Times New Roman" w:eastAsia="仿宋_GB2312" w:hAnsi="Times New Roman" w:cs="Times New Roman"/>
          <w:kern w:val="0"/>
          <w:sz w:val="28"/>
          <w:szCs w:val="28"/>
        </w:rPr>
        <w:t>金额不高，可以</w:t>
      </w:r>
      <w:r w:rsidRPr="00B3569F">
        <w:rPr>
          <w:rFonts w:ascii="Times New Roman" w:eastAsia="仿宋_GB2312" w:hAnsi="Times New Roman" w:cs="Times New Roman"/>
          <w:kern w:val="0"/>
          <w:sz w:val="28"/>
          <w:szCs w:val="28"/>
        </w:rPr>
        <w:t>作为业务招待费</w:t>
      </w:r>
      <w:r w:rsidR="00A04F6D" w:rsidRPr="00B3569F">
        <w:rPr>
          <w:rFonts w:ascii="Times New Roman" w:eastAsia="仿宋_GB2312" w:hAnsi="Times New Roman" w:cs="Times New Roman"/>
          <w:kern w:val="0"/>
          <w:sz w:val="28"/>
          <w:szCs w:val="28"/>
        </w:rPr>
        <w:t>列支，</w:t>
      </w:r>
      <w:r w:rsidRPr="00B3569F">
        <w:rPr>
          <w:rFonts w:ascii="Times New Roman" w:eastAsia="仿宋_GB2312" w:hAnsi="Times New Roman" w:cs="Times New Roman"/>
          <w:kern w:val="0"/>
          <w:sz w:val="28"/>
          <w:szCs w:val="28"/>
        </w:rPr>
        <w:t>涉及</w:t>
      </w:r>
      <w:r w:rsidR="00A04F6D" w:rsidRPr="00B3569F">
        <w:rPr>
          <w:rFonts w:ascii="Times New Roman" w:eastAsia="仿宋_GB2312" w:hAnsi="Times New Roman" w:cs="Times New Roman"/>
          <w:kern w:val="0"/>
          <w:sz w:val="28"/>
          <w:szCs w:val="28"/>
        </w:rPr>
        <w:t>三道税</w:t>
      </w:r>
      <w:r w:rsidRPr="00B3569F">
        <w:rPr>
          <w:rFonts w:ascii="Times New Roman" w:eastAsia="仿宋_GB2312" w:hAnsi="Times New Roman" w:cs="Times New Roman"/>
          <w:kern w:val="0"/>
          <w:sz w:val="28"/>
          <w:szCs w:val="28"/>
        </w:rPr>
        <w:t>：</w:t>
      </w:r>
    </w:p>
    <w:p w:rsidR="00A04F6D" w:rsidRPr="00B3569F" w:rsidRDefault="0070563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代扣</w:t>
      </w:r>
      <w:r w:rsidR="00A04F6D" w:rsidRPr="00B3569F">
        <w:rPr>
          <w:rFonts w:ascii="Times New Roman" w:eastAsia="仿宋_GB2312" w:hAnsi="Times New Roman" w:cs="Times New Roman"/>
          <w:kern w:val="0"/>
          <w:sz w:val="28"/>
          <w:szCs w:val="28"/>
        </w:rPr>
        <w:t>个人所得税</w:t>
      </w:r>
      <w:r w:rsidR="00A04F6D" w:rsidRPr="00B3569F">
        <w:rPr>
          <w:rFonts w:ascii="Times New Roman" w:eastAsia="仿宋_GB2312" w:hAnsi="Times New Roman" w:cs="Times New Roman"/>
          <w:kern w:val="0"/>
          <w:sz w:val="28"/>
          <w:szCs w:val="28"/>
        </w:rPr>
        <w:t>20%</w:t>
      </w:r>
      <w:r w:rsidRPr="00B3569F">
        <w:rPr>
          <w:rFonts w:ascii="Times New Roman" w:eastAsia="仿宋_GB2312" w:hAnsi="Times New Roman" w:cs="Times New Roman"/>
          <w:kern w:val="0"/>
          <w:sz w:val="28"/>
          <w:szCs w:val="28"/>
        </w:rPr>
        <w:t>——</w:t>
      </w:r>
      <w:r w:rsidR="00A04F6D" w:rsidRPr="00B3569F">
        <w:rPr>
          <w:rFonts w:ascii="Times New Roman" w:eastAsia="仿宋_GB2312" w:hAnsi="Times New Roman" w:cs="Times New Roman"/>
          <w:kern w:val="0"/>
          <w:sz w:val="28"/>
          <w:szCs w:val="28"/>
        </w:rPr>
        <w:t>财税</w:t>
      </w:r>
      <w:r w:rsidR="00A04F6D" w:rsidRPr="00B3569F">
        <w:rPr>
          <w:rFonts w:ascii="Times New Roman" w:eastAsia="仿宋_GB2312" w:hAnsi="Times New Roman" w:cs="Times New Roman"/>
          <w:kern w:val="0"/>
          <w:sz w:val="28"/>
          <w:szCs w:val="28"/>
        </w:rPr>
        <w:t>2011</w:t>
      </w:r>
      <w:r w:rsidR="00A04F6D" w:rsidRPr="00B3569F">
        <w:rPr>
          <w:rFonts w:ascii="Times New Roman" w:eastAsia="仿宋_GB2312" w:hAnsi="Times New Roman" w:cs="Times New Roman"/>
          <w:kern w:val="0"/>
          <w:sz w:val="28"/>
          <w:szCs w:val="28"/>
        </w:rPr>
        <w:t>（</w:t>
      </w:r>
      <w:r w:rsidR="00A04F6D" w:rsidRPr="00B3569F">
        <w:rPr>
          <w:rFonts w:ascii="Times New Roman" w:eastAsia="仿宋_GB2312" w:hAnsi="Times New Roman" w:cs="Times New Roman"/>
          <w:kern w:val="0"/>
          <w:sz w:val="28"/>
          <w:szCs w:val="28"/>
        </w:rPr>
        <w:t>50</w:t>
      </w:r>
      <w:r w:rsidRPr="00B3569F">
        <w:rPr>
          <w:rFonts w:ascii="Times New Roman" w:eastAsia="仿宋_GB2312" w:hAnsi="Times New Roman" w:cs="Times New Roman"/>
          <w:kern w:val="0"/>
          <w:sz w:val="28"/>
          <w:szCs w:val="28"/>
        </w:rPr>
        <w:t>号</w:t>
      </w:r>
      <w:r w:rsidR="00A04F6D" w:rsidRPr="00B3569F">
        <w:rPr>
          <w:rFonts w:ascii="Times New Roman" w:eastAsia="仿宋_GB2312" w:hAnsi="Times New Roman" w:cs="Times New Roman"/>
          <w:kern w:val="0"/>
          <w:sz w:val="28"/>
          <w:szCs w:val="28"/>
        </w:rPr>
        <w:t>）</w:t>
      </w:r>
    </w:p>
    <w:p w:rsidR="00A04F6D" w:rsidRPr="00B3569F" w:rsidRDefault="0070563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增值税</w:t>
      </w:r>
      <w:r w:rsidRPr="00B3569F">
        <w:rPr>
          <w:rFonts w:ascii="Times New Roman" w:eastAsia="仿宋_GB2312" w:hAnsi="Times New Roman" w:cs="Times New Roman"/>
          <w:kern w:val="0"/>
          <w:sz w:val="28"/>
          <w:szCs w:val="28"/>
        </w:rPr>
        <w:t>——</w:t>
      </w:r>
      <w:r w:rsidR="00A04F6D" w:rsidRPr="00B3569F">
        <w:rPr>
          <w:rFonts w:ascii="Times New Roman" w:eastAsia="仿宋_GB2312" w:hAnsi="Times New Roman" w:cs="Times New Roman"/>
          <w:kern w:val="0"/>
          <w:sz w:val="28"/>
          <w:szCs w:val="28"/>
        </w:rPr>
        <w:t>增值税暂行条例实施细则</w:t>
      </w:r>
      <w:r w:rsidRPr="00B3569F">
        <w:rPr>
          <w:rFonts w:ascii="Times New Roman" w:eastAsia="仿宋_GB2312" w:hAnsi="Times New Roman" w:cs="Times New Roman"/>
          <w:kern w:val="0"/>
          <w:sz w:val="28"/>
          <w:szCs w:val="28"/>
        </w:rPr>
        <w:t>第</w:t>
      </w:r>
      <w:r w:rsidR="00A04F6D" w:rsidRPr="00B3569F">
        <w:rPr>
          <w:rFonts w:ascii="Times New Roman" w:eastAsia="仿宋_GB2312" w:hAnsi="Times New Roman" w:cs="Times New Roman"/>
          <w:kern w:val="0"/>
          <w:sz w:val="28"/>
          <w:szCs w:val="28"/>
        </w:rPr>
        <w:t>4</w:t>
      </w:r>
      <w:r w:rsidR="00A04F6D" w:rsidRPr="00B3569F">
        <w:rPr>
          <w:rFonts w:ascii="Times New Roman" w:eastAsia="仿宋_GB2312" w:hAnsi="Times New Roman" w:cs="Times New Roman"/>
          <w:kern w:val="0"/>
          <w:sz w:val="28"/>
          <w:szCs w:val="28"/>
        </w:rPr>
        <w:t>条</w:t>
      </w:r>
      <w:r w:rsidRPr="00B3569F">
        <w:rPr>
          <w:rFonts w:ascii="Times New Roman" w:eastAsia="仿宋_GB2312" w:hAnsi="Times New Roman" w:cs="Times New Roman"/>
          <w:kern w:val="0"/>
          <w:sz w:val="28"/>
          <w:szCs w:val="28"/>
        </w:rPr>
        <w:t>第</w:t>
      </w:r>
      <w:r w:rsidR="00A04F6D" w:rsidRPr="00B3569F">
        <w:rPr>
          <w:rFonts w:ascii="Times New Roman" w:eastAsia="仿宋_GB2312" w:hAnsi="Times New Roman" w:cs="Times New Roman"/>
          <w:kern w:val="0"/>
          <w:sz w:val="28"/>
          <w:szCs w:val="28"/>
        </w:rPr>
        <w:t>8</w:t>
      </w:r>
      <w:r w:rsidR="00A04F6D" w:rsidRPr="00B3569F">
        <w:rPr>
          <w:rFonts w:ascii="Times New Roman" w:eastAsia="仿宋_GB2312" w:hAnsi="Times New Roman" w:cs="Times New Roman"/>
          <w:kern w:val="0"/>
          <w:sz w:val="28"/>
          <w:szCs w:val="28"/>
        </w:rPr>
        <w:t>款</w:t>
      </w:r>
    </w:p>
    <w:p w:rsidR="00A04F6D" w:rsidRPr="00B3569F" w:rsidRDefault="0070563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所得税</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企业</w:t>
      </w:r>
      <w:r w:rsidR="00A04F6D" w:rsidRPr="00B3569F">
        <w:rPr>
          <w:rFonts w:ascii="Times New Roman" w:eastAsia="仿宋_GB2312" w:hAnsi="Times New Roman" w:cs="Times New Roman"/>
          <w:kern w:val="0"/>
          <w:sz w:val="28"/>
          <w:szCs w:val="28"/>
        </w:rPr>
        <w:t>所得税</w:t>
      </w:r>
      <w:r w:rsidRPr="00B3569F">
        <w:rPr>
          <w:rFonts w:ascii="Times New Roman" w:eastAsia="仿宋_GB2312" w:hAnsi="Times New Roman" w:cs="Times New Roman"/>
          <w:kern w:val="0"/>
          <w:sz w:val="28"/>
          <w:szCs w:val="28"/>
        </w:rPr>
        <w:t>法</w:t>
      </w:r>
      <w:r w:rsidR="00A04F6D" w:rsidRPr="00B3569F">
        <w:rPr>
          <w:rFonts w:ascii="Times New Roman" w:eastAsia="仿宋_GB2312" w:hAnsi="Times New Roman" w:cs="Times New Roman"/>
          <w:kern w:val="0"/>
          <w:sz w:val="28"/>
          <w:szCs w:val="28"/>
        </w:rPr>
        <w:t>实施条例</w:t>
      </w:r>
      <w:r w:rsidR="005B2D47" w:rsidRPr="00B3569F">
        <w:rPr>
          <w:rFonts w:ascii="Times New Roman" w:eastAsia="仿宋_GB2312" w:hAnsi="Times New Roman" w:cs="Times New Roman"/>
          <w:kern w:val="0"/>
          <w:sz w:val="28"/>
          <w:szCs w:val="28"/>
        </w:rPr>
        <w:t>第</w:t>
      </w:r>
      <w:r w:rsidR="00A04F6D" w:rsidRPr="00B3569F">
        <w:rPr>
          <w:rFonts w:ascii="Times New Roman" w:eastAsia="仿宋_GB2312" w:hAnsi="Times New Roman" w:cs="Times New Roman"/>
          <w:kern w:val="0"/>
          <w:sz w:val="28"/>
          <w:szCs w:val="28"/>
        </w:rPr>
        <w:t>25</w:t>
      </w:r>
      <w:r w:rsidR="00A04F6D" w:rsidRPr="00B3569F">
        <w:rPr>
          <w:rFonts w:ascii="Times New Roman" w:eastAsia="仿宋_GB2312" w:hAnsi="Times New Roman" w:cs="Times New Roman"/>
          <w:kern w:val="0"/>
          <w:sz w:val="28"/>
          <w:szCs w:val="28"/>
        </w:rPr>
        <w:t>条</w:t>
      </w:r>
      <w:r w:rsidR="00A51CC9" w:rsidRPr="00B3569F">
        <w:rPr>
          <w:rFonts w:ascii="Times New Roman" w:eastAsia="仿宋_GB2312" w:hAnsi="Times New Roman" w:cs="Times New Roman"/>
          <w:kern w:val="0"/>
          <w:sz w:val="28"/>
          <w:szCs w:val="28"/>
        </w:rPr>
        <w:t>“</w:t>
      </w:r>
      <w:r w:rsidR="00A51CC9" w:rsidRPr="00B3569F">
        <w:rPr>
          <w:rFonts w:ascii="Times New Roman" w:eastAsia="仿宋_GB2312" w:hAnsi="Times New Roman" w:cs="Times New Roman"/>
          <w:kern w:val="0"/>
          <w:sz w:val="28"/>
          <w:szCs w:val="28"/>
        </w:rPr>
        <w:t>视同销售</w:t>
      </w:r>
      <w:r w:rsidR="00A51CC9" w:rsidRPr="00B3569F">
        <w:rPr>
          <w:rFonts w:ascii="Times New Roman" w:eastAsia="仿宋_GB2312" w:hAnsi="Times New Roman" w:cs="Times New Roman"/>
          <w:kern w:val="0"/>
          <w:sz w:val="28"/>
          <w:szCs w:val="28"/>
        </w:rPr>
        <w:t>”</w:t>
      </w:r>
    </w:p>
    <w:p w:rsidR="00A51CC9" w:rsidRPr="00B3569F" w:rsidRDefault="00A51CC9" w:rsidP="00375460">
      <w:pPr>
        <w:ind w:firstLineChars="200" w:firstLine="562"/>
        <w:rPr>
          <w:rFonts w:ascii="Times New Roman" w:eastAsia="仿宋_GB2312" w:hAnsi="Times New Roman" w:cs="Times New Roman"/>
          <w:b/>
          <w:kern w:val="0"/>
          <w:sz w:val="28"/>
          <w:szCs w:val="28"/>
        </w:rPr>
      </w:pPr>
      <w:r w:rsidRPr="00B3569F">
        <w:rPr>
          <w:rFonts w:ascii="Times New Roman" w:eastAsia="仿宋_GB2312" w:hAnsi="Times New Roman" w:cs="Times New Roman"/>
          <w:b/>
          <w:kern w:val="0"/>
          <w:sz w:val="28"/>
          <w:szCs w:val="28"/>
        </w:rPr>
        <w:t>辅助文件资料：</w:t>
      </w:r>
    </w:p>
    <w:p w:rsidR="00205340" w:rsidRPr="00B3569F" w:rsidRDefault="0020534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财税</w:t>
      </w:r>
      <w:r w:rsidRPr="00B3569F">
        <w:rPr>
          <w:rFonts w:ascii="Times New Roman" w:eastAsia="仿宋_GB2312" w:hAnsi="Times New Roman" w:cs="Times New Roman"/>
          <w:kern w:val="0"/>
          <w:sz w:val="28"/>
          <w:szCs w:val="28"/>
        </w:rPr>
        <w:t>2011</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50</w:t>
      </w:r>
      <w:r w:rsidRPr="00B3569F">
        <w:rPr>
          <w:rFonts w:ascii="Times New Roman" w:eastAsia="仿宋_GB2312" w:hAnsi="Times New Roman" w:cs="Times New Roman"/>
          <w:kern w:val="0"/>
          <w:sz w:val="28"/>
          <w:szCs w:val="28"/>
        </w:rPr>
        <w:t>号）</w:t>
      </w:r>
    </w:p>
    <w:p w:rsidR="00205340" w:rsidRPr="00B3569F" w:rsidRDefault="0020534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lastRenderedPageBreak/>
        <w:t>增值税暂行条例实施细则第</w:t>
      </w:r>
      <w:r w:rsidRPr="00B3569F">
        <w:rPr>
          <w:rFonts w:ascii="Times New Roman" w:eastAsia="仿宋_GB2312" w:hAnsi="Times New Roman" w:cs="Times New Roman"/>
          <w:kern w:val="0"/>
          <w:sz w:val="28"/>
          <w:szCs w:val="28"/>
        </w:rPr>
        <w:t>4</w:t>
      </w:r>
      <w:r w:rsidRPr="00B3569F">
        <w:rPr>
          <w:rFonts w:ascii="Times New Roman" w:eastAsia="仿宋_GB2312" w:hAnsi="Times New Roman" w:cs="Times New Roman"/>
          <w:kern w:val="0"/>
          <w:sz w:val="28"/>
          <w:szCs w:val="28"/>
        </w:rPr>
        <w:t>条第</w:t>
      </w:r>
      <w:r w:rsidRPr="00B3569F">
        <w:rPr>
          <w:rFonts w:ascii="Times New Roman" w:eastAsia="仿宋_GB2312" w:hAnsi="Times New Roman" w:cs="Times New Roman"/>
          <w:kern w:val="0"/>
          <w:sz w:val="28"/>
          <w:szCs w:val="28"/>
        </w:rPr>
        <w:t>8</w:t>
      </w:r>
      <w:r w:rsidRPr="00B3569F">
        <w:rPr>
          <w:rFonts w:ascii="Times New Roman" w:eastAsia="仿宋_GB2312" w:hAnsi="Times New Roman" w:cs="Times New Roman"/>
          <w:kern w:val="0"/>
          <w:sz w:val="28"/>
          <w:szCs w:val="28"/>
        </w:rPr>
        <w:t>款</w:t>
      </w:r>
    </w:p>
    <w:p w:rsidR="00205340" w:rsidRPr="00B3569F" w:rsidRDefault="00205340"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企业所得税法实施条例第</w:t>
      </w:r>
      <w:r w:rsidRPr="00B3569F">
        <w:rPr>
          <w:rFonts w:ascii="Times New Roman" w:eastAsia="仿宋_GB2312" w:hAnsi="Times New Roman" w:cs="Times New Roman"/>
          <w:kern w:val="0"/>
          <w:sz w:val="28"/>
          <w:szCs w:val="28"/>
        </w:rPr>
        <w:t>25</w:t>
      </w:r>
      <w:r w:rsidRPr="00B3569F">
        <w:rPr>
          <w:rFonts w:ascii="Times New Roman" w:eastAsia="仿宋_GB2312" w:hAnsi="Times New Roman" w:cs="Times New Roman"/>
          <w:kern w:val="0"/>
          <w:sz w:val="28"/>
          <w:szCs w:val="28"/>
        </w:rPr>
        <w:t>条</w:t>
      </w:r>
    </w:p>
    <w:p w:rsidR="00A04F6D"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w:t>
      </w:r>
      <w:r w:rsidR="004F3D22" w:rsidRPr="00B3569F">
        <w:rPr>
          <w:rFonts w:ascii="Times New Roman" w:eastAsia="仿宋_GB2312" w:hAnsi="Times New Roman" w:cs="Times New Roman"/>
          <w:kern w:val="0"/>
          <w:sz w:val="28"/>
          <w:szCs w:val="28"/>
        </w:rPr>
        <w:t>5</w:t>
      </w:r>
      <w:r w:rsidRPr="00B3569F">
        <w:rPr>
          <w:rFonts w:ascii="Times New Roman" w:eastAsia="仿宋_GB2312" w:hAnsi="Times New Roman" w:cs="Times New Roman"/>
          <w:kern w:val="0"/>
          <w:sz w:val="28"/>
          <w:szCs w:val="28"/>
        </w:rPr>
        <w:t>、增值税进项税票只要在</w:t>
      </w:r>
      <w:r w:rsidRPr="00B3569F">
        <w:rPr>
          <w:rFonts w:ascii="Times New Roman" w:eastAsia="仿宋_GB2312" w:hAnsi="Times New Roman" w:cs="Times New Roman"/>
          <w:kern w:val="0"/>
          <w:sz w:val="28"/>
          <w:szCs w:val="28"/>
        </w:rPr>
        <w:t>180</w:t>
      </w:r>
      <w:r w:rsidRPr="00B3569F">
        <w:rPr>
          <w:rFonts w:ascii="Times New Roman" w:eastAsia="仿宋_GB2312" w:hAnsi="Times New Roman" w:cs="Times New Roman"/>
          <w:kern w:val="0"/>
          <w:sz w:val="28"/>
          <w:szCs w:val="28"/>
        </w:rPr>
        <w:t>天内认证后，什么时间抵扣都可以吗？</w:t>
      </w:r>
    </w:p>
    <w:p w:rsidR="005654DF" w:rsidRPr="00B3569F" w:rsidRDefault="00A51CC9"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AE6124" w:rsidRPr="00B3569F">
        <w:rPr>
          <w:rFonts w:ascii="Times New Roman" w:eastAsia="仿宋_GB2312" w:hAnsi="Times New Roman" w:cs="Times New Roman"/>
          <w:kern w:val="0"/>
          <w:sz w:val="28"/>
          <w:szCs w:val="28"/>
        </w:rPr>
        <w:t>国家税务总局发布了《关于调整增值税扣税凭证抵扣期限有关问题的通知》（国税函〔</w:t>
      </w:r>
      <w:r w:rsidR="00AE6124" w:rsidRPr="00B3569F">
        <w:rPr>
          <w:rFonts w:ascii="Times New Roman" w:eastAsia="仿宋_GB2312" w:hAnsi="Times New Roman" w:cs="Times New Roman"/>
          <w:kern w:val="0"/>
          <w:sz w:val="28"/>
          <w:szCs w:val="28"/>
        </w:rPr>
        <w:t>2009</w:t>
      </w:r>
      <w:r w:rsidR="00AE6124" w:rsidRPr="00B3569F">
        <w:rPr>
          <w:rFonts w:ascii="Times New Roman" w:eastAsia="仿宋_GB2312" w:hAnsi="Times New Roman" w:cs="Times New Roman"/>
          <w:kern w:val="0"/>
          <w:sz w:val="28"/>
          <w:szCs w:val="28"/>
        </w:rPr>
        <w:t>〕</w:t>
      </w:r>
      <w:r w:rsidR="00AE6124" w:rsidRPr="00B3569F">
        <w:rPr>
          <w:rFonts w:ascii="Times New Roman" w:eastAsia="仿宋_GB2312" w:hAnsi="Times New Roman" w:cs="Times New Roman"/>
          <w:kern w:val="0"/>
          <w:sz w:val="28"/>
          <w:szCs w:val="28"/>
        </w:rPr>
        <w:t>617</w:t>
      </w:r>
      <w:r w:rsidR="00AE6124" w:rsidRPr="00B3569F">
        <w:rPr>
          <w:rFonts w:ascii="Times New Roman" w:eastAsia="仿宋_GB2312" w:hAnsi="Times New Roman" w:cs="Times New Roman"/>
          <w:kern w:val="0"/>
          <w:sz w:val="28"/>
          <w:szCs w:val="28"/>
        </w:rPr>
        <w:t>号）</w:t>
      </w:r>
    </w:p>
    <w:p w:rsidR="00A04F6D" w:rsidRPr="00B3569F" w:rsidRDefault="00AE6124"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发票开具之日起</w:t>
      </w:r>
      <w:r w:rsidRPr="00B3569F">
        <w:rPr>
          <w:rFonts w:ascii="Times New Roman" w:eastAsia="仿宋_GB2312" w:hAnsi="Times New Roman" w:cs="Times New Roman"/>
          <w:kern w:val="0"/>
          <w:sz w:val="28"/>
          <w:szCs w:val="28"/>
        </w:rPr>
        <w:t>90</w:t>
      </w:r>
      <w:r w:rsidRPr="00B3569F">
        <w:rPr>
          <w:rFonts w:ascii="Times New Roman" w:eastAsia="仿宋_GB2312" w:hAnsi="Times New Roman" w:cs="Times New Roman"/>
          <w:kern w:val="0"/>
          <w:sz w:val="28"/>
          <w:szCs w:val="28"/>
        </w:rPr>
        <w:t>日内认证；发票开具之日起</w:t>
      </w:r>
      <w:r w:rsidRPr="00B3569F">
        <w:rPr>
          <w:rFonts w:ascii="Times New Roman" w:eastAsia="仿宋_GB2312" w:hAnsi="Times New Roman" w:cs="Times New Roman"/>
          <w:kern w:val="0"/>
          <w:sz w:val="28"/>
          <w:szCs w:val="28"/>
        </w:rPr>
        <w:t>180</w:t>
      </w:r>
      <w:r w:rsidRPr="00B3569F">
        <w:rPr>
          <w:rFonts w:ascii="Times New Roman" w:eastAsia="仿宋_GB2312" w:hAnsi="Times New Roman" w:cs="Times New Roman"/>
          <w:kern w:val="0"/>
          <w:sz w:val="28"/>
          <w:szCs w:val="28"/>
        </w:rPr>
        <w:t>日内抵扣</w:t>
      </w:r>
      <w:r w:rsidR="00A51CC9" w:rsidRPr="00B3569F">
        <w:rPr>
          <w:rFonts w:ascii="Times New Roman" w:eastAsia="仿宋_GB2312" w:hAnsi="Times New Roman" w:cs="Times New Roman"/>
          <w:kern w:val="0"/>
          <w:sz w:val="28"/>
          <w:szCs w:val="28"/>
        </w:rPr>
        <w:t>，次月开始抵扣。</w:t>
      </w:r>
    </w:p>
    <w:p w:rsidR="00A04F6D"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w:t>
      </w:r>
      <w:r w:rsidR="004F3D22" w:rsidRPr="00B3569F">
        <w:rPr>
          <w:rFonts w:ascii="Times New Roman" w:eastAsia="仿宋_GB2312" w:hAnsi="Times New Roman" w:cs="Times New Roman"/>
          <w:kern w:val="0"/>
          <w:sz w:val="28"/>
          <w:szCs w:val="28"/>
        </w:rPr>
        <w:t>6</w:t>
      </w:r>
      <w:r w:rsidRPr="00B3569F">
        <w:rPr>
          <w:rFonts w:ascii="Times New Roman" w:eastAsia="仿宋_GB2312" w:hAnsi="Times New Roman" w:cs="Times New Roman"/>
          <w:kern w:val="0"/>
          <w:sz w:val="28"/>
          <w:szCs w:val="28"/>
        </w:rPr>
        <w:t>、资产损失税前扣除，准予追补至该项损失发生年度扣除，其追补确认期限一般不得超过</w:t>
      </w:r>
      <w:r w:rsidRPr="00B3569F">
        <w:rPr>
          <w:rFonts w:ascii="Times New Roman" w:eastAsia="仿宋_GB2312" w:hAnsi="Times New Roman" w:cs="Times New Roman"/>
          <w:kern w:val="0"/>
          <w:sz w:val="28"/>
          <w:szCs w:val="28"/>
        </w:rPr>
        <w:t>5</w:t>
      </w:r>
      <w:r w:rsidRPr="00B3569F">
        <w:rPr>
          <w:rFonts w:ascii="Times New Roman" w:eastAsia="仿宋_GB2312" w:hAnsi="Times New Roman" w:cs="Times New Roman"/>
          <w:kern w:val="0"/>
          <w:sz w:val="28"/>
          <w:szCs w:val="28"/>
        </w:rPr>
        <w:t>年。但是，征管法规定，纳税人自结算缴纳之日起</w:t>
      </w: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年内发现多缴税款的，可以向税务机关要求退还。这样的话，是不是只有</w:t>
      </w:r>
      <w:r w:rsidRPr="00B3569F">
        <w:rPr>
          <w:rFonts w:ascii="Times New Roman" w:eastAsia="仿宋_GB2312" w:hAnsi="Times New Roman" w:cs="Times New Roman"/>
          <w:kern w:val="0"/>
          <w:sz w:val="28"/>
          <w:szCs w:val="28"/>
        </w:rPr>
        <w:t>3</w:t>
      </w:r>
      <w:r w:rsidRPr="00B3569F">
        <w:rPr>
          <w:rFonts w:ascii="Times New Roman" w:eastAsia="仿宋_GB2312" w:hAnsi="Times New Roman" w:cs="Times New Roman"/>
          <w:kern w:val="0"/>
          <w:sz w:val="28"/>
          <w:szCs w:val="28"/>
        </w:rPr>
        <w:t>年内的资产损失才有申报退税的意义？</w:t>
      </w:r>
    </w:p>
    <w:p w:rsidR="00A04F6D" w:rsidRPr="00B3569F" w:rsidRDefault="00D91936"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Pr="00B3569F">
        <w:rPr>
          <w:rFonts w:ascii="Times New Roman" w:eastAsia="仿宋_GB2312" w:hAnsi="Times New Roman" w:cs="Times New Roman"/>
          <w:kern w:val="0"/>
          <w:sz w:val="28"/>
          <w:szCs w:val="28"/>
        </w:rPr>
        <w:t>根据公告</w:t>
      </w:r>
      <w:r w:rsidR="00A04F6D" w:rsidRPr="00B3569F">
        <w:rPr>
          <w:rFonts w:ascii="Times New Roman" w:eastAsia="仿宋_GB2312" w:hAnsi="Times New Roman" w:cs="Times New Roman"/>
          <w:kern w:val="0"/>
          <w:sz w:val="28"/>
          <w:szCs w:val="28"/>
        </w:rPr>
        <w:t>2012</w:t>
      </w:r>
      <w:r w:rsidR="00A04F6D" w:rsidRPr="00B3569F">
        <w:rPr>
          <w:rFonts w:ascii="Times New Roman" w:eastAsia="仿宋_GB2312" w:hAnsi="Times New Roman" w:cs="Times New Roman"/>
          <w:kern w:val="0"/>
          <w:sz w:val="28"/>
          <w:szCs w:val="28"/>
        </w:rPr>
        <w:t>年</w:t>
      </w:r>
      <w:r w:rsidR="00A04F6D" w:rsidRPr="00B3569F">
        <w:rPr>
          <w:rFonts w:ascii="Times New Roman" w:eastAsia="仿宋_GB2312" w:hAnsi="Times New Roman" w:cs="Times New Roman"/>
          <w:kern w:val="0"/>
          <w:sz w:val="28"/>
          <w:szCs w:val="28"/>
        </w:rPr>
        <w:t>15</w:t>
      </w:r>
      <w:r w:rsidR="00A04F6D" w:rsidRPr="00B3569F">
        <w:rPr>
          <w:rFonts w:ascii="Times New Roman" w:eastAsia="仿宋_GB2312" w:hAnsi="Times New Roman" w:cs="Times New Roman"/>
          <w:kern w:val="0"/>
          <w:sz w:val="28"/>
          <w:szCs w:val="28"/>
        </w:rPr>
        <w:t>号</w:t>
      </w:r>
      <w:r w:rsidRPr="00B3569F">
        <w:rPr>
          <w:rFonts w:ascii="Times New Roman" w:eastAsia="仿宋_GB2312" w:hAnsi="Times New Roman" w:cs="Times New Roman"/>
          <w:kern w:val="0"/>
          <w:sz w:val="28"/>
          <w:szCs w:val="28"/>
        </w:rPr>
        <w:t>，资产报损可以追溯</w:t>
      </w:r>
      <w:r w:rsidRPr="00B3569F">
        <w:rPr>
          <w:rFonts w:ascii="Times New Roman" w:eastAsia="仿宋_GB2312" w:hAnsi="Times New Roman" w:cs="Times New Roman"/>
          <w:kern w:val="0"/>
          <w:sz w:val="28"/>
          <w:szCs w:val="28"/>
        </w:rPr>
        <w:t>5</w:t>
      </w:r>
      <w:r w:rsidRPr="00B3569F">
        <w:rPr>
          <w:rFonts w:ascii="Times New Roman" w:eastAsia="仿宋_GB2312" w:hAnsi="Times New Roman" w:cs="Times New Roman"/>
          <w:kern w:val="0"/>
          <w:sz w:val="28"/>
          <w:szCs w:val="28"/>
        </w:rPr>
        <w:t>年。</w:t>
      </w:r>
    </w:p>
    <w:p w:rsidR="00A04F6D" w:rsidRPr="00B3569F" w:rsidRDefault="00D9193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由于税务机关征管出错，</w:t>
      </w:r>
      <w:r w:rsidR="00076112" w:rsidRPr="00B3569F">
        <w:rPr>
          <w:rFonts w:ascii="Times New Roman" w:eastAsia="仿宋_GB2312" w:hAnsi="Times New Roman" w:cs="Times New Roman"/>
          <w:kern w:val="0"/>
          <w:sz w:val="28"/>
          <w:szCs w:val="28"/>
        </w:rPr>
        <w:t>多</w:t>
      </w:r>
      <w:r w:rsidRPr="00B3569F">
        <w:rPr>
          <w:rFonts w:ascii="Times New Roman" w:eastAsia="仿宋_GB2312" w:hAnsi="Times New Roman" w:cs="Times New Roman"/>
          <w:kern w:val="0"/>
          <w:sz w:val="28"/>
          <w:szCs w:val="28"/>
        </w:rPr>
        <w:t>交税款，</w:t>
      </w:r>
      <w:r w:rsidR="00A04F6D" w:rsidRPr="00B3569F">
        <w:rPr>
          <w:rFonts w:ascii="Times New Roman" w:eastAsia="仿宋_GB2312" w:hAnsi="Times New Roman" w:cs="Times New Roman"/>
          <w:kern w:val="0"/>
          <w:sz w:val="28"/>
          <w:szCs w:val="28"/>
        </w:rPr>
        <w:t>可追缴</w:t>
      </w:r>
      <w:r w:rsidR="00076112" w:rsidRPr="00B3569F">
        <w:rPr>
          <w:rFonts w:ascii="Times New Roman" w:eastAsia="仿宋_GB2312" w:hAnsi="Times New Roman" w:cs="Times New Roman"/>
          <w:kern w:val="0"/>
          <w:sz w:val="28"/>
          <w:szCs w:val="28"/>
        </w:rPr>
        <w:t>期为</w:t>
      </w:r>
      <w:r w:rsidR="00076112" w:rsidRPr="00B3569F">
        <w:rPr>
          <w:rFonts w:ascii="Times New Roman" w:eastAsia="仿宋_GB2312" w:hAnsi="Times New Roman" w:cs="Times New Roman"/>
          <w:kern w:val="0"/>
          <w:sz w:val="28"/>
          <w:szCs w:val="28"/>
        </w:rPr>
        <w:t>3</w:t>
      </w:r>
      <w:r w:rsidR="00076112" w:rsidRPr="00B3569F">
        <w:rPr>
          <w:rFonts w:ascii="Times New Roman" w:eastAsia="仿宋_GB2312" w:hAnsi="Times New Roman" w:cs="Times New Roman"/>
          <w:kern w:val="0"/>
          <w:sz w:val="28"/>
          <w:szCs w:val="28"/>
        </w:rPr>
        <w:t>年</w:t>
      </w:r>
      <w:r w:rsidRPr="00B3569F">
        <w:rPr>
          <w:rFonts w:ascii="Times New Roman" w:eastAsia="仿宋_GB2312" w:hAnsi="Times New Roman" w:cs="Times New Roman"/>
          <w:kern w:val="0"/>
          <w:sz w:val="28"/>
          <w:szCs w:val="28"/>
        </w:rPr>
        <w:t>。</w:t>
      </w:r>
    </w:p>
    <w:p w:rsidR="00A04F6D" w:rsidRPr="00B3569F" w:rsidRDefault="00D91936"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由于</w:t>
      </w:r>
      <w:r w:rsidR="00A04F6D" w:rsidRPr="00B3569F">
        <w:rPr>
          <w:rFonts w:ascii="Times New Roman" w:eastAsia="仿宋_GB2312" w:hAnsi="Times New Roman" w:cs="Times New Roman"/>
          <w:kern w:val="0"/>
          <w:sz w:val="28"/>
          <w:szCs w:val="28"/>
        </w:rPr>
        <w:t>企业</w:t>
      </w:r>
      <w:r w:rsidR="00076112" w:rsidRPr="00B3569F">
        <w:rPr>
          <w:rFonts w:ascii="Times New Roman" w:eastAsia="仿宋_GB2312" w:hAnsi="Times New Roman" w:cs="Times New Roman"/>
          <w:kern w:val="0"/>
          <w:sz w:val="28"/>
          <w:szCs w:val="28"/>
        </w:rPr>
        <w:t>原因出</w:t>
      </w:r>
      <w:r w:rsidR="00A04F6D" w:rsidRPr="00B3569F">
        <w:rPr>
          <w:rFonts w:ascii="Times New Roman" w:eastAsia="仿宋_GB2312" w:hAnsi="Times New Roman" w:cs="Times New Roman"/>
          <w:kern w:val="0"/>
          <w:sz w:val="28"/>
          <w:szCs w:val="28"/>
        </w:rPr>
        <w:t>错</w:t>
      </w:r>
      <w:r w:rsidR="00076112" w:rsidRPr="00B3569F">
        <w:rPr>
          <w:rFonts w:ascii="Times New Roman" w:eastAsia="仿宋_GB2312" w:hAnsi="Times New Roman" w:cs="Times New Roman"/>
          <w:kern w:val="0"/>
          <w:sz w:val="28"/>
          <w:szCs w:val="28"/>
        </w:rPr>
        <w:t>，</w:t>
      </w:r>
      <w:r w:rsidR="00A04F6D" w:rsidRPr="00B3569F">
        <w:rPr>
          <w:rFonts w:ascii="Times New Roman" w:eastAsia="仿宋_GB2312" w:hAnsi="Times New Roman" w:cs="Times New Roman"/>
          <w:kern w:val="0"/>
          <w:sz w:val="28"/>
          <w:szCs w:val="28"/>
        </w:rPr>
        <w:t>追</w:t>
      </w:r>
      <w:r w:rsidR="00076112" w:rsidRPr="00B3569F">
        <w:rPr>
          <w:rFonts w:ascii="Times New Roman" w:eastAsia="仿宋_GB2312" w:hAnsi="Times New Roman" w:cs="Times New Roman"/>
          <w:kern w:val="0"/>
          <w:sz w:val="28"/>
          <w:szCs w:val="28"/>
        </w:rPr>
        <w:t>缴</w:t>
      </w:r>
      <w:r w:rsidR="00A04F6D" w:rsidRPr="00B3569F">
        <w:rPr>
          <w:rFonts w:ascii="Times New Roman" w:eastAsia="仿宋_GB2312" w:hAnsi="Times New Roman" w:cs="Times New Roman"/>
          <w:kern w:val="0"/>
          <w:sz w:val="28"/>
          <w:szCs w:val="28"/>
        </w:rPr>
        <w:t>期</w:t>
      </w:r>
      <w:r w:rsidR="00076112" w:rsidRPr="00B3569F">
        <w:rPr>
          <w:rFonts w:ascii="Times New Roman" w:eastAsia="仿宋_GB2312" w:hAnsi="Times New Roman" w:cs="Times New Roman"/>
          <w:kern w:val="0"/>
          <w:sz w:val="28"/>
          <w:szCs w:val="28"/>
        </w:rPr>
        <w:t>为</w:t>
      </w:r>
      <w:r w:rsidR="00A04F6D" w:rsidRPr="00B3569F">
        <w:rPr>
          <w:rFonts w:ascii="Times New Roman" w:eastAsia="仿宋_GB2312" w:hAnsi="Times New Roman" w:cs="Times New Roman"/>
          <w:kern w:val="0"/>
          <w:sz w:val="28"/>
          <w:szCs w:val="28"/>
        </w:rPr>
        <w:t>5</w:t>
      </w:r>
      <w:r w:rsidR="00A04F6D" w:rsidRPr="00B3569F">
        <w:rPr>
          <w:rFonts w:ascii="Times New Roman" w:eastAsia="仿宋_GB2312" w:hAnsi="Times New Roman" w:cs="Times New Roman"/>
          <w:kern w:val="0"/>
          <w:sz w:val="28"/>
          <w:szCs w:val="28"/>
        </w:rPr>
        <w:t>年</w:t>
      </w:r>
      <w:r w:rsidR="00076112" w:rsidRPr="00B3569F">
        <w:rPr>
          <w:rFonts w:ascii="Times New Roman" w:eastAsia="仿宋_GB2312" w:hAnsi="Times New Roman" w:cs="Times New Roman"/>
          <w:kern w:val="0"/>
          <w:sz w:val="28"/>
          <w:szCs w:val="28"/>
        </w:rPr>
        <w:t>。</w:t>
      </w:r>
    </w:p>
    <w:p w:rsidR="00626284"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w:t>
      </w:r>
      <w:r w:rsidR="004F3D22" w:rsidRPr="00B3569F">
        <w:rPr>
          <w:rFonts w:ascii="Times New Roman" w:eastAsia="仿宋_GB2312" w:hAnsi="Times New Roman" w:cs="Times New Roman"/>
          <w:kern w:val="0"/>
          <w:sz w:val="28"/>
          <w:szCs w:val="28"/>
        </w:rPr>
        <w:t>7</w:t>
      </w:r>
      <w:r w:rsidRPr="00B3569F">
        <w:rPr>
          <w:rFonts w:ascii="Times New Roman" w:eastAsia="仿宋_GB2312" w:hAnsi="Times New Roman" w:cs="Times New Roman"/>
          <w:kern w:val="0"/>
          <w:sz w:val="28"/>
          <w:szCs w:val="28"/>
        </w:rPr>
        <w:t>、在与境外机构购买发生在境外的劳务时，假如境内公司负有增值税代扣代缴义务，那么所签合同金额是含税还是不含税？现在问题是，境外机构只允许按他们实际收到的钱确定合同金额，如果这样签，是否就是我们负担税款了</w:t>
      </w:r>
      <w:r w:rsidR="00626284" w:rsidRPr="00B3569F">
        <w:rPr>
          <w:rFonts w:ascii="Times New Roman" w:eastAsia="仿宋_GB2312" w:hAnsi="Times New Roman" w:cs="Times New Roman"/>
          <w:kern w:val="0"/>
          <w:sz w:val="28"/>
          <w:szCs w:val="28"/>
        </w:rPr>
        <w:t>？</w:t>
      </w:r>
    </w:p>
    <w:p w:rsidR="002763AC" w:rsidRPr="00B3569F" w:rsidRDefault="00626284"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Pr="00B3569F">
        <w:rPr>
          <w:rFonts w:ascii="Times New Roman" w:eastAsia="仿宋_GB2312" w:hAnsi="Times New Roman" w:cs="Times New Roman"/>
          <w:kern w:val="0"/>
          <w:sz w:val="28"/>
          <w:szCs w:val="28"/>
        </w:rPr>
        <w:t>根据财税〔</w:t>
      </w:r>
      <w:r w:rsidRPr="00B3569F">
        <w:rPr>
          <w:rFonts w:ascii="Times New Roman" w:eastAsia="仿宋_GB2312" w:hAnsi="Times New Roman" w:cs="Times New Roman"/>
          <w:kern w:val="0"/>
          <w:sz w:val="28"/>
          <w:szCs w:val="28"/>
        </w:rPr>
        <w:t>2013</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106</w:t>
      </w:r>
      <w:r w:rsidRPr="00B3569F">
        <w:rPr>
          <w:rFonts w:ascii="Times New Roman" w:eastAsia="仿宋_GB2312" w:hAnsi="Times New Roman" w:cs="Times New Roman"/>
          <w:kern w:val="0"/>
          <w:sz w:val="28"/>
          <w:szCs w:val="28"/>
        </w:rPr>
        <w:t>号文件第二十二条规定：</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下列进项税额准予从销项税额中抵扣：（四）接受境外单位或者个人提供的应税服务，从税务机关或者境内代理人取得的解缴税款的中华人民</w:t>
      </w:r>
      <w:r w:rsidRPr="00B3569F">
        <w:rPr>
          <w:rFonts w:ascii="Times New Roman" w:eastAsia="仿宋_GB2312" w:hAnsi="Times New Roman" w:cs="Times New Roman"/>
          <w:kern w:val="0"/>
          <w:sz w:val="28"/>
          <w:szCs w:val="28"/>
        </w:rPr>
        <w:lastRenderedPageBreak/>
        <w:t>共和国税收缴款凭证（以下称税收缴款凭证）上注明的增值税额</w:t>
      </w:r>
      <w:r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，可以抵扣税款的税收缴款凭证，是接受应税服务取得的扣缴凭证，不包括接受加工修理修配劳务取得的扣缴凭证。因此，不得抵扣。</w:t>
      </w:r>
    </w:p>
    <w:p w:rsidR="002763AC" w:rsidRPr="00B3569F" w:rsidRDefault="00076112" w:rsidP="00375460">
      <w:pPr>
        <w:ind w:firstLineChars="200" w:firstLine="560"/>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增值税分</w:t>
      </w:r>
      <w:r w:rsidR="002763AC" w:rsidRPr="00B3569F">
        <w:rPr>
          <w:rFonts w:ascii="Times New Roman" w:eastAsia="仿宋_GB2312" w:hAnsi="Times New Roman" w:cs="Times New Roman"/>
          <w:kern w:val="0"/>
          <w:sz w:val="28"/>
          <w:szCs w:val="28"/>
        </w:rPr>
        <w:t>价内价外税</w:t>
      </w:r>
      <w:r w:rsidRPr="00B3569F">
        <w:rPr>
          <w:rFonts w:ascii="Times New Roman" w:eastAsia="仿宋_GB2312" w:hAnsi="Times New Roman" w:cs="Times New Roman"/>
          <w:kern w:val="0"/>
          <w:sz w:val="28"/>
          <w:szCs w:val="28"/>
        </w:rPr>
        <w:t>，而非含税不含税</w:t>
      </w:r>
      <w:r w:rsidR="002763AC" w:rsidRPr="00B3569F">
        <w:rPr>
          <w:rFonts w:ascii="Times New Roman" w:eastAsia="仿宋_GB2312" w:hAnsi="Times New Roman" w:cs="Times New Roman"/>
          <w:kern w:val="0"/>
          <w:sz w:val="28"/>
          <w:szCs w:val="28"/>
        </w:rPr>
        <w:t>，</w:t>
      </w:r>
      <w:r w:rsidRPr="00B3569F">
        <w:rPr>
          <w:rFonts w:ascii="Times New Roman" w:eastAsia="仿宋_GB2312" w:hAnsi="Times New Roman" w:cs="Times New Roman"/>
          <w:kern w:val="0"/>
          <w:sz w:val="28"/>
          <w:szCs w:val="28"/>
        </w:rPr>
        <w:t>由中方</w:t>
      </w:r>
      <w:r w:rsidR="002763AC" w:rsidRPr="00B3569F">
        <w:rPr>
          <w:rFonts w:ascii="Times New Roman" w:eastAsia="仿宋_GB2312" w:hAnsi="Times New Roman" w:cs="Times New Roman"/>
          <w:kern w:val="0"/>
          <w:sz w:val="28"/>
          <w:szCs w:val="28"/>
        </w:rPr>
        <w:t>代扣代缴，</w:t>
      </w:r>
      <w:r w:rsidRPr="00B3569F">
        <w:rPr>
          <w:rFonts w:ascii="Times New Roman" w:eastAsia="仿宋_GB2312" w:hAnsi="Times New Roman" w:cs="Times New Roman"/>
          <w:kern w:val="0"/>
          <w:sz w:val="28"/>
          <w:szCs w:val="28"/>
        </w:rPr>
        <w:t>但</w:t>
      </w:r>
      <w:r w:rsidR="002763AC" w:rsidRPr="00B3569F">
        <w:rPr>
          <w:rFonts w:ascii="Times New Roman" w:eastAsia="仿宋_GB2312" w:hAnsi="Times New Roman" w:cs="Times New Roman"/>
          <w:kern w:val="0"/>
          <w:sz w:val="28"/>
          <w:szCs w:val="28"/>
        </w:rPr>
        <w:t>缴税方可进行进项税额抵扣。</w:t>
      </w:r>
      <w:r w:rsidRPr="00B3569F">
        <w:rPr>
          <w:rFonts w:ascii="Times New Roman" w:eastAsia="仿宋_GB2312" w:hAnsi="Times New Roman" w:cs="Times New Roman"/>
          <w:kern w:val="0"/>
          <w:sz w:val="28"/>
          <w:szCs w:val="28"/>
        </w:rPr>
        <w:t>增值税与所得税不同口径，从未进过利润表，是价外税，本就不能再所得税前扣除。</w:t>
      </w:r>
    </w:p>
    <w:p w:rsidR="005654DF" w:rsidRPr="00B3569F" w:rsidRDefault="00AE6124" w:rsidP="004710E6">
      <w:pPr>
        <w:pStyle w:val="1"/>
        <w:spacing w:before="0" w:after="0" w:line="240" w:lineRule="auto"/>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kern w:val="0"/>
          <w:sz w:val="28"/>
          <w:szCs w:val="28"/>
        </w:rPr>
        <w:t>1</w:t>
      </w:r>
      <w:r w:rsidR="004F3D22" w:rsidRPr="00B3569F">
        <w:rPr>
          <w:rFonts w:ascii="Times New Roman" w:eastAsia="仿宋_GB2312" w:hAnsi="Times New Roman" w:cs="Times New Roman"/>
          <w:kern w:val="0"/>
          <w:sz w:val="28"/>
          <w:szCs w:val="28"/>
        </w:rPr>
        <w:t>8</w:t>
      </w:r>
      <w:r w:rsidRPr="00B3569F">
        <w:rPr>
          <w:rFonts w:ascii="Times New Roman" w:eastAsia="仿宋_GB2312" w:hAnsi="Times New Roman" w:cs="Times New Roman"/>
          <w:kern w:val="0"/>
          <w:sz w:val="28"/>
          <w:szCs w:val="28"/>
        </w:rPr>
        <w:t>、</w:t>
      </w:r>
      <w:r w:rsidR="00B3569F" w:rsidRPr="00B3569F">
        <w:rPr>
          <w:rFonts w:ascii="Times New Roman" w:eastAsia="仿宋_GB2312" w:hAnsi="Times New Roman" w:cs="Times New Roman"/>
          <w:kern w:val="0"/>
          <w:sz w:val="28"/>
          <w:szCs w:val="28"/>
        </w:rPr>
        <w:t>公司</w:t>
      </w:r>
      <w:r w:rsidRPr="00B3569F">
        <w:rPr>
          <w:rFonts w:ascii="Times New Roman" w:eastAsia="仿宋_GB2312" w:hAnsi="Times New Roman" w:cs="Times New Roman"/>
          <w:kern w:val="0"/>
          <w:sz w:val="28"/>
          <w:szCs w:val="28"/>
        </w:rPr>
        <w:t>大厦电梯已运行</w:t>
      </w:r>
      <w:r w:rsidRPr="00B3569F">
        <w:rPr>
          <w:rFonts w:ascii="Times New Roman" w:eastAsia="仿宋_GB2312" w:hAnsi="Times New Roman" w:cs="Times New Roman"/>
          <w:kern w:val="0"/>
          <w:sz w:val="28"/>
          <w:szCs w:val="28"/>
        </w:rPr>
        <w:t>15</w:t>
      </w:r>
      <w:r w:rsidRPr="00B3569F">
        <w:rPr>
          <w:rFonts w:ascii="Times New Roman" w:eastAsia="仿宋_GB2312" w:hAnsi="Times New Roman" w:cs="Times New Roman"/>
          <w:kern w:val="0"/>
          <w:sz w:val="28"/>
          <w:szCs w:val="28"/>
        </w:rPr>
        <w:t>年，故障较多，今年更换，由该楼的五家业主分摊，我司分摊</w:t>
      </w:r>
      <w:r w:rsidRPr="00B3569F">
        <w:rPr>
          <w:rFonts w:ascii="Times New Roman" w:eastAsia="仿宋_GB2312" w:hAnsi="Times New Roman" w:cs="Times New Roman"/>
          <w:kern w:val="0"/>
          <w:sz w:val="28"/>
          <w:szCs w:val="28"/>
        </w:rPr>
        <w:t>36.5</w:t>
      </w:r>
      <w:r w:rsidRPr="00B3569F">
        <w:rPr>
          <w:rFonts w:ascii="Times New Roman" w:eastAsia="仿宋_GB2312" w:hAnsi="Times New Roman" w:cs="Times New Roman"/>
          <w:kern w:val="0"/>
          <w:sz w:val="28"/>
          <w:szCs w:val="28"/>
        </w:rPr>
        <w:t>万。我司购买办公楼时是已建好可使用的商品楼，售价是综合的，不单区分电梯价，购楼计税成本</w:t>
      </w:r>
      <w:r w:rsidRPr="00B3569F">
        <w:rPr>
          <w:rFonts w:ascii="Times New Roman" w:eastAsia="仿宋_GB2312" w:hAnsi="Times New Roman" w:cs="Times New Roman"/>
          <w:kern w:val="0"/>
          <w:sz w:val="28"/>
          <w:szCs w:val="28"/>
        </w:rPr>
        <w:t>2740</w:t>
      </w:r>
      <w:r w:rsidRPr="00B3569F">
        <w:rPr>
          <w:rFonts w:ascii="Times New Roman" w:eastAsia="仿宋_GB2312" w:hAnsi="Times New Roman" w:cs="Times New Roman"/>
          <w:kern w:val="0"/>
          <w:sz w:val="28"/>
          <w:szCs w:val="28"/>
        </w:rPr>
        <w:t>万人民币。请问我司这次更换电梯的支出是否属于所得税法中的长期待摊费用？可否作为费用今年一次税前列支？</w:t>
      </w:r>
    </w:p>
    <w:p w:rsidR="005654DF" w:rsidRPr="00B3569F" w:rsidRDefault="00076112" w:rsidP="00375460">
      <w:pPr>
        <w:ind w:firstLineChars="200" w:firstLine="562"/>
        <w:rPr>
          <w:rFonts w:ascii="Times New Roman" w:eastAsia="仿宋_GB2312" w:hAnsi="Times New Roman" w:cs="Times New Roman"/>
          <w:kern w:val="0"/>
          <w:sz w:val="28"/>
          <w:szCs w:val="28"/>
        </w:rPr>
      </w:pPr>
      <w:r w:rsidRPr="00B3569F">
        <w:rPr>
          <w:rFonts w:ascii="Times New Roman" w:eastAsia="仿宋_GB2312" w:hAnsi="Times New Roman" w:cs="Times New Roman"/>
          <w:b/>
          <w:kern w:val="0"/>
          <w:sz w:val="28"/>
          <w:szCs w:val="28"/>
        </w:rPr>
        <w:t>答：</w:t>
      </w:r>
      <w:r w:rsidR="002763AC" w:rsidRPr="00B3569F">
        <w:rPr>
          <w:rFonts w:ascii="Times New Roman" w:eastAsia="仿宋_GB2312" w:hAnsi="Times New Roman" w:cs="Times New Roman"/>
          <w:kern w:val="0"/>
          <w:sz w:val="28"/>
          <w:szCs w:val="28"/>
        </w:rPr>
        <w:t>只能</w:t>
      </w:r>
      <w:r w:rsidRPr="00B3569F">
        <w:rPr>
          <w:rFonts w:ascii="Times New Roman" w:eastAsia="仿宋_GB2312" w:hAnsi="Times New Roman" w:cs="Times New Roman"/>
          <w:kern w:val="0"/>
          <w:sz w:val="28"/>
          <w:szCs w:val="28"/>
        </w:rPr>
        <w:t>计入</w:t>
      </w:r>
      <w:r w:rsidRPr="00B3569F">
        <w:rPr>
          <w:rFonts w:ascii="Times New Roman" w:eastAsia="仿宋_GB2312" w:hAnsi="Times New Roman" w:cs="Times New Roman"/>
          <w:kern w:val="0"/>
          <w:sz w:val="28"/>
          <w:szCs w:val="28"/>
        </w:rPr>
        <w:t>“</w:t>
      </w:r>
      <w:r w:rsidR="002763AC" w:rsidRPr="00B3569F">
        <w:rPr>
          <w:rFonts w:ascii="Times New Roman" w:eastAsia="仿宋_GB2312" w:hAnsi="Times New Roman" w:cs="Times New Roman"/>
          <w:kern w:val="0"/>
          <w:sz w:val="28"/>
          <w:szCs w:val="28"/>
        </w:rPr>
        <w:t>长期待摊</w:t>
      </w:r>
      <w:r w:rsidRPr="00B3569F">
        <w:rPr>
          <w:rFonts w:ascii="Times New Roman" w:eastAsia="仿宋_GB2312" w:hAnsi="Times New Roman" w:cs="Times New Roman"/>
          <w:kern w:val="0"/>
          <w:sz w:val="28"/>
          <w:szCs w:val="28"/>
        </w:rPr>
        <w:t>费用</w:t>
      </w:r>
      <w:r w:rsidRPr="00B3569F">
        <w:rPr>
          <w:rFonts w:ascii="Times New Roman" w:eastAsia="仿宋_GB2312" w:hAnsi="Times New Roman" w:cs="Times New Roman"/>
          <w:kern w:val="0"/>
          <w:sz w:val="28"/>
          <w:szCs w:val="28"/>
        </w:rPr>
        <w:t>”</w:t>
      </w:r>
      <w:r w:rsidR="002763AC" w:rsidRPr="00B3569F">
        <w:rPr>
          <w:rFonts w:ascii="Times New Roman" w:eastAsia="仿宋_GB2312" w:hAnsi="Times New Roman" w:cs="Times New Roman"/>
          <w:kern w:val="0"/>
          <w:sz w:val="28"/>
          <w:szCs w:val="28"/>
        </w:rPr>
        <w:t>，属于固定资产更新改造，</w:t>
      </w:r>
      <w:r w:rsidRPr="00B3569F">
        <w:rPr>
          <w:rFonts w:ascii="Times New Roman" w:eastAsia="仿宋_GB2312" w:hAnsi="Times New Roman" w:cs="Times New Roman"/>
          <w:kern w:val="0"/>
          <w:sz w:val="28"/>
          <w:szCs w:val="28"/>
        </w:rPr>
        <w:t>税务认可的待摊时间电梯类目</w:t>
      </w:r>
      <w:r w:rsidR="002763AC" w:rsidRPr="00B3569F">
        <w:rPr>
          <w:rFonts w:ascii="Times New Roman" w:eastAsia="仿宋_GB2312" w:hAnsi="Times New Roman" w:cs="Times New Roman"/>
          <w:kern w:val="0"/>
          <w:sz w:val="28"/>
          <w:szCs w:val="28"/>
        </w:rPr>
        <w:t>最少</w:t>
      </w:r>
      <w:r w:rsidR="002763AC" w:rsidRPr="00B3569F">
        <w:rPr>
          <w:rFonts w:ascii="Times New Roman" w:eastAsia="仿宋_GB2312" w:hAnsi="Times New Roman" w:cs="Times New Roman"/>
          <w:kern w:val="0"/>
          <w:sz w:val="28"/>
          <w:szCs w:val="28"/>
        </w:rPr>
        <w:t>3</w:t>
      </w:r>
      <w:r w:rsidR="002763AC" w:rsidRPr="00B3569F">
        <w:rPr>
          <w:rFonts w:ascii="Times New Roman" w:eastAsia="仿宋_GB2312" w:hAnsi="Times New Roman" w:cs="Times New Roman"/>
          <w:kern w:val="0"/>
          <w:sz w:val="28"/>
          <w:szCs w:val="28"/>
        </w:rPr>
        <w:t>年。</w:t>
      </w:r>
    </w:p>
    <w:p w:rsidR="002763AC" w:rsidRPr="00B3569F" w:rsidRDefault="002763AC" w:rsidP="00375460">
      <w:pPr>
        <w:ind w:firstLineChars="200" w:firstLine="560"/>
        <w:rPr>
          <w:rFonts w:ascii="Times New Roman" w:eastAsia="仿宋_GB2312" w:hAnsi="Times New Roman" w:cs="Times New Roman"/>
          <w:kern w:val="0"/>
          <w:sz w:val="28"/>
          <w:szCs w:val="28"/>
        </w:rPr>
      </w:pPr>
    </w:p>
    <w:sectPr w:rsidR="002763AC" w:rsidRPr="00B3569F" w:rsidSect="00E404F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2090" w:rsidRDefault="00012090" w:rsidP="007D27DD">
      <w:r>
        <w:separator/>
      </w:r>
    </w:p>
  </w:endnote>
  <w:endnote w:type="continuationSeparator" w:id="1">
    <w:p w:rsidR="00012090" w:rsidRDefault="00012090" w:rsidP="007D27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60767"/>
      <w:docPartObj>
        <w:docPartGallery w:val="Page Numbers (Bottom of Page)"/>
        <w:docPartUnique/>
      </w:docPartObj>
    </w:sdtPr>
    <w:sdtContent>
      <w:p w:rsidR="00B3569F" w:rsidRDefault="00B3569F">
        <w:pPr>
          <w:pStyle w:val="a4"/>
          <w:jc w:val="center"/>
        </w:pPr>
        <w:fldSimple w:instr=" PAGE   \* MERGEFORMAT ">
          <w:r w:rsidRPr="00B3569F">
            <w:rPr>
              <w:noProof/>
              <w:lang w:val="zh-CN"/>
            </w:rPr>
            <w:t>18</w:t>
          </w:r>
        </w:fldSimple>
      </w:p>
    </w:sdtContent>
  </w:sdt>
  <w:p w:rsidR="00B3569F" w:rsidRDefault="00B3569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2090" w:rsidRDefault="00012090" w:rsidP="007D27DD">
      <w:r>
        <w:separator/>
      </w:r>
    </w:p>
  </w:footnote>
  <w:footnote w:type="continuationSeparator" w:id="1">
    <w:p w:rsidR="00012090" w:rsidRDefault="00012090" w:rsidP="007D27D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97CDF"/>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16B96BB7"/>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1BEF5235"/>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1E4735BC"/>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27C91349"/>
    <w:multiLevelType w:val="hybridMultilevel"/>
    <w:tmpl w:val="0DACCE8C"/>
    <w:lvl w:ilvl="0" w:tplc="89308FD2">
      <w:start w:val="1"/>
      <w:numFmt w:val="decimalEnclosedCircle"/>
      <w:lvlText w:val="%1"/>
      <w:lvlJc w:val="left"/>
      <w:pPr>
        <w:ind w:left="1130" w:hanging="420"/>
      </w:pPr>
      <w:rPr>
        <w:rFonts w:hint="default"/>
      </w:r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5">
    <w:nsid w:val="2ADF6892"/>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3E5C1488"/>
    <w:multiLevelType w:val="hybridMultilevel"/>
    <w:tmpl w:val="0C021BD8"/>
    <w:lvl w:ilvl="0" w:tplc="15E655E8">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nsid w:val="4CB864C0"/>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529C6659"/>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nsid w:val="5B842C19"/>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nsid w:val="684313B4"/>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nsid w:val="69357036"/>
    <w:multiLevelType w:val="hybridMultilevel"/>
    <w:tmpl w:val="9E6E8928"/>
    <w:lvl w:ilvl="0" w:tplc="89308FD2">
      <w:start w:val="1"/>
      <w:numFmt w:val="decimalEnclosedCircle"/>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nsid w:val="70473295"/>
    <w:multiLevelType w:val="hybridMultilevel"/>
    <w:tmpl w:val="DE563F54"/>
    <w:lvl w:ilvl="0" w:tplc="89308FD2">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2"/>
  </w:num>
  <w:num w:numId="2">
    <w:abstractNumId w:val="6"/>
  </w:num>
  <w:num w:numId="3">
    <w:abstractNumId w:val="11"/>
  </w:num>
  <w:num w:numId="4">
    <w:abstractNumId w:val="4"/>
  </w:num>
  <w:num w:numId="5">
    <w:abstractNumId w:val="9"/>
  </w:num>
  <w:num w:numId="6">
    <w:abstractNumId w:val="3"/>
  </w:num>
  <w:num w:numId="7">
    <w:abstractNumId w:val="0"/>
  </w:num>
  <w:num w:numId="8">
    <w:abstractNumId w:val="2"/>
  </w:num>
  <w:num w:numId="9">
    <w:abstractNumId w:val="1"/>
  </w:num>
  <w:num w:numId="10">
    <w:abstractNumId w:val="5"/>
  </w:num>
  <w:num w:numId="11">
    <w:abstractNumId w:val="10"/>
  </w:num>
  <w:num w:numId="12">
    <w:abstractNumId w:val="7"/>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characterSpacingControl w:val="doNotCompress"/>
  <w:hdrShapeDefaults>
    <o:shapedefaults v:ext="edit" spidmax="5122"/>
  </w:hdrShapeDefaults>
  <w:footnotePr>
    <w:footnote w:id="0"/>
    <w:footnote w:id="1"/>
  </w:footnotePr>
  <w:endnotePr>
    <w:endnote w:id="0"/>
    <w:endnote w:id="1"/>
  </w:endnotePr>
  <w:compat>
    <w:useFELayout/>
  </w:compat>
  <w:rsids>
    <w:rsidRoot w:val="005654DF"/>
    <w:rsid w:val="00012090"/>
    <w:rsid w:val="00017C68"/>
    <w:rsid w:val="00076112"/>
    <w:rsid w:val="000763BE"/>
    <w:rsid w:val="00136177"/>
    <w:rsid w:val="00145E32"/>
    <w:rsid w:val="00152E03"/>
    <w:rsid w:val="001902E0"/>
    <w:rsid w:val="00190F71"/>
    <w:rsid w:val="00205340"/>
    <w:rsid w:val="002763AC"/>
    <w:rsid w:val="00297AE6"/>
    <w:rsid w:val="002B2E63"/>
    <w:rsid w:val="00306676"/>
    <w:rsid w:val="003070F2"/>
    <w:rsid w:val="00354B18"/>
    <w:rsid w:val="00375460"/>
    <w:rsid w:val="00402DDA"/>
    <w:rsid w:val="00465812"/>
    <w:rsid w:val="004710E6"/>
    <w:rsid w:val="004F3D22"/>
    <w:rsid w:val="00504BA2"/>
    <w:rsid w:val="00554A44"/>
    <w:rsid w:val="005654DF"/>
    <w:rsid w:val="00597AFF"/>
    <w:rsid w:val="005B2D47"/>
    <w:rsid w:val="005B48AF"/>
    <w:rsid w:val="00614258"/>
    <w:rsid w:val="00626284"/>
    <w:rsid w:val="006B3F30"/>
    <w:rsid w:val="00705636"/>
    <w:rsid w:val="00734D94"/>
    <w:rsid w:val="007A7DF9"/>
    <w:rsid w:val="007D27DD"/>
    <w:rsid w:val="008854A6"/>
    <w:rsid w:val="0098342C"/>
    <w:rsid w:val="009F5822"/>
    <w:rsid w:val="00A04F6D"/>
    <w:rsid w:val="00A116CE"/>
    <w:rsid w:val="00A51CC9"/>
    <w:rsid w:val="00AE6124"/>
    <w:rsid w:val="00B11AA7"/>
    <w:rsid w:val="00B3569F"/>
    <w:rsid w:val="00B44365"/>
    <w:rsid w:val="00BC4DF8"/>
    <w:rsid w:val="00C30758"/>
    <w:rsid w:val="00C80989"/>
    <w:rsid w:val="00D16D30"/>
    <w:rsid w:val="00D653A6"/>
    <w:rsid w:val="00D71189"/>
    <w:rsid w:val="00D91936"/>
    <w:rsid w:val="00DB41C5"/>
    <w:rsid w:val="00DF4348"/>
    <w:rsid w:val="00E404F7"/>
    <w:rsid w:val="00E80077"/>
    <w:rsid w:val="00EA5B8F"/>
    <w:rsid w:val="00EE5406"/>
    <w:rsid w:val="00F33985"/>
    <w:rsid w:val="00F35CE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4D94"/>
    <w:pPr>
      <w:widowControl w:val="0"/>
      <w:jc w:val="both"/>
    </w:pPr>
  </w:style>
  <w:style w:type="paragraph" w:styleId="1">
    <w:name w:val="heading 1"/>
    <w:basedOn w:val="a"/>
    <w:next w:val="a"/>
    <w:link w:val="1Char"/>
    <w:uiPriority w:val="9"/>
    <w:qFormat/>
    <w:rsid w:val="00A116C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54A4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D27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D27DD"/>
    <w:rPr>
      <w:sz w:val="18"/>
      <w:szCs w:val="18"/>
    </w:rPr>
  </w:style>
  <w:style w:type="paragraph" w:styleId="a4">
    <w:name w:val="footer"/>
    <w:basedOn w:val="a"/>
    <w:link w:val="Char0"/>
    <w:uiPriority w:val="99"/>
    <w:unhideWhenUsed/>
    <w:rsid w:val="007D27DD"/>
    <w:pPr>
      <w:tabs>
        <w:tab w:val="center" w:pos="4153"/>
        <w:tab w:val="right" w:pos="8306"/>
      </w:tabs>
      <w:snapToGrid w:val="0"/>
      <w:jc w:val="left"/>
    </w:pPr>
    <w:rPr>
      <w:sz w:val="18"/>
      <w:szCs w:val="18"/>
    </w:rPr>
  </w:style>
  <w:style w:type="character" w:customStyle="1" w:styleId="Char0">
    <w:name w:val="页脚 Char"/>
    <w:basedOn w:val="a0"/>
    <w:link w:val="a4"/>
    <w:uiPriority w:val="99"/>
    <w:rsid w:val="007D27DD"/>
    <w:rPr>
      <w:sz w:val="18"/>
      <w:szCs w:val="18"/>
    </w:rPr>
  </w:style>
  <w:style w:type="character" w:styleId="a5">
    <w:name w:val="Hyperlink"/>
    <w:basedOn w:val="a0"/>
    <w:uiPriority w:val="99"/>
    <w:unhideWhenUsed/>
    <w:rsid w:val="002763AC"/>
    <w:rPr>
      <w:color w:val="0000FF" w:themeColor="hyperlink"/>
      <w:u w:val="single"/>
    </w:rPr>
  </w:style>
  <w:style w:type="paragraph" w:styleId="a6">
    <w:name w:val="Subtitle"/>
    <w:basedOn w:val="a"/>
    <w:next w:val="a"/>
    <w:link w:val="Char1"/>
    <w:uiPriority w:val="11"/>
    <w:qFormat/>
    <w:rsid w:val="00554A44"/>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1">
    <w:name w:val="副标题 Char"/>
    <w:basedOn w:val="a0"/>
    <w:link w:val="a6"/>
    <w:uiPriority w:val="11"/>
    <w:rsid w:val="00554A44"/>
    <w:rPr>
      <w:rFonts w:asciiTheme="majorHAnsi" w:eastAsia="宋体" w:hAnsiTheme="majorHAnsi" w:cstheme="majorBidi"/>
      <w:b/>
      <w:bCs/>
      <w:kern w:val="28"/>
      <w:sz w:val="32"/>
      <w:szCs w:val="32"/>
    </w:rPr>
  </w:style>
  <w:style w:type="paragraph" w:styleId="a7">
    <w:name w:val="Title"/>
    <w:basedOn w:val="a"/>
    <w:next w:val="a"/>
    <w:link w:val="Char2"/>
    <w:uiPriority w:val="10"/>
    <w:qFormat/>
    <w:rsid w:val="00554A44"/>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7"/>
    <w:uiPriority w:val="10"/>
    <w:rsid w:val="00554A44"/>
    <w:rPr>
      <w:rFonts w:asciiTheme="majorHAnsi" w:eastAsia="宋体" w:hAnsiTheme="majorHAnsi" w:cstheme="majorBidi"/>
      <w:b/>
      <w:bCs/>
      <w:sz w:val="32"/>
      <w:szCs w:val="32"/>
    </w:rPr>
  </w:style>
  <w:style w:type="character" w:customStyle="1" w:styleId="2Char">
    <w:name w:val="标题 2 Char"/>
    <w:basedOn w:val="a0"/>
    <w:link w:val="2"/>
    <w:uiPriority w:val="9"/>
    <w:rsid w:val="00554A44"/>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A116CE"/>
    <w:rPr>
      <w:b/>
      <w:bCs/>
      <w:kern w:val="44"/>
      <w:sz w:val="44"/>
      <w:szCs w:val="44"/>
    </w:rPr>
  </w:style>
  <w:style w:type="paragraph" w:styleId="a8">
    <w:name w:val="List Paragraph"/>
    <w:basedOn w:val="a"/>
    <w:uiPriority w:val="34"/>
    <w:qFormat/>
    <w:rsid w:val="00375460"/>
    <w:pPr>
      <w:ind w:firstLineChars="200" w:firstLine="420"/>
    </w:pPr>
  </w:style>
</w:styles>
</file>

<file path=word/webSettings.xml><?xml version="1.0" encoding="utf-8"?>
<w:webSettings xmlns:r="http://schemas.openxmlformats.org/officeDocument/2006/relationships" xmlns:w="http://schemas.openxmlformats.org/wordprocessingml/2006/main">
  <w:divs>
    <w:div w:id="3367726">
      <w:bodyDiv w:val="1"/>
      <w:marLeft w:val="0"/>
      <w:marRight w:val="0"/>
      <w:marTop w:val="0"/>
      <w:marBottom w:val="0"/>
      <w:divBdr>
        <w:top w:val="none" w:sz="0" w:space="0" w:color="auto"/>
        <w:left w:val="none" w:sz="0" w:space="0" w:color="auto"/>
        <w:bottom w:val="none" w:sz="0" w:space="0" w:color="auto"/>
        <w:right w:val="none" w:sz="0" w:space="0" w:color="auto"/>
      </w:divBdr>
    </w:div>
    <w:div w:id="1596209538">
      <w:bodyDiv w:val="1"/>
      <w:marLeft w:val="0"/>
      <w:marRight w:val="0"/>
      <w:marTop w:val="0"/>
      <w:marBottom w:val="0"/>
      <w:divBdr>
        <w:top w:val="none" w:sz="0" w:space="0" w:color="auto"/>
        <w:left w:val="none" w:sz="0" w:space="0" w:color="auto"/>
        <w:bottom w:val="none" w:sz="0" w:space="0" w:color="auto"/>
        <w:right w:val="none" w:sz="0" w:space="0" w:color="auto"/>
      </w:divBdr>
    </w:div>
    <w:div w:id="19708139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96C3B7A-EEB1-450B-9B0B-3354EEB0941C}">
  <we:reference id="4f5fc3d5-136b-4c76-b40a-6b26653cd4f1" version="1.2.0.0" store="EnglishAssistanceProvider" storeType="Registry"/>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05830-54F4-4EE0-BFEF-974A148C3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1257</Words>
  <Characters>7166</Characters>
  <Application>Microsoft Office Word</Application>
  <DocSecurity>0</DocSecurity>
  <Lines>59</Lines>
  <Paragraphs>16</Paragraphs>
  <ScaleCrop>false</ScaleCrop>
  <Company/>
  <LinksUpToDate>false</LinksUpToDate>
  <CharactersWithSpaces>8407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cashq</cp:lastModifiedBy>
  <cp:revision>6</cp:revision>
  <dcterms:created xsi:type="dcterms:W3CDTF">2016-01-04T07:20:00Z</dcterms:created>
  <dcterms:modified xsi:type="dcterms:W3CDTF">2016-01-04T08:21:00Z</dcterms:modified>
</cp:coreProperties>
</file>